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4F509A" w14:textId="23817CE0" w:rsidR="006E39B5" w:rsidRPr="006E39B5" w:rsidRDefault="006E39B5" w:rsidP="006E39B5">
      <w:pPr>
        <w:rPr>
          <w:lang w:val="pl-PL"/>
        </w:rPr>
      </w:pPr>
      <w:r w:rsidRPr="006E39B5">
        <w:rPr>
          <w:noProof/>
          <w:lang w:val="pl-PL" w:eastAsia="pl-PL"/>
        </w:rPr>
        <w:drawing>
          <wp:inline distT="0" distB="0" distL="0" distR="0" wp14:anchorId="5F6DDE64" wp14:editId="337F55B2">
            <wp:extent cx="2409825" cy="1659746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246" cy="1688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6FA0">
        <w:rPr>
          <w:noProof/>
        </w:rPr>
        <w:drawing>
          <wp:inline distT="0" distB="0" distL="0" distR="0" wp14:anchorId="3799A926" wp14:editId="38424BEA">
            <wp:extent cx="1390650" cy="1233808"/>
            <wp:effectExtent l="0" t="0" r="0" b="444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8509" cy="1249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D40069" w14:textId="77777777" w:rsidR="006E39B5" w:rsidRPr="006E39B5" w:rsidRDefault="006E39B5" w:rsidP="006E39B5">
      <w:pPr>
        <w:rPr>
          <w:lang w:val="pl-PL"/>
        </w:rPr>
      </w:pPr>
    </w:p>
    <w:p w14:paraId="5320752A" w14:textId="77777777" w:rsidR="006E39B5" w:rsidRPr="006E39B5" w:rsidRDefault="006E39B5" w:rsidP="006E39B5">
      <w:pPr>
        <w:rPr>
          <w:b/>
          <w:lang w:val="pl-PL"/>
        </w:rPr>
      </w:pPr>
      <w:r w:rsidRPr="006E39B5">
        <w:rPr>
          <w:b/>
          <w:lang w:val="pl-PL"/>
        </w:rPr>
        <w:t xml:space="preserve">Z napędem i uruchamiana ręcznie </w:t>
      </w:r>
    </w:p>
    <w:p w14:paraId="1F3BAEDE" w14:textId="4619CA03" w:rsidR="006E39B5" w:rsidRPr="00BB60FE" w:rsidRDefault="006E39B5" w:rsidP="006E39B5">
      <w:pPr>
        <w:rPr>
          <w:sz w:val="28"/>
          <w:szCs w:val="28"/>
          <w:lang w:val="pl-PL"/>
        </w:rPr>
      </w:pPr>
      <w:r w:rsidRPr="00BB60FE">
        <w:rPr>
          <w:sz w:val="28"/>
          <w:szCs w:val="28"/>
          <w:lang w:val="pl-PL"/>
        </w:rPr>
        <w:t>Brama rolowana SB</w:t>
      </w:r>
      <w:r w:rsidR="00364749" w:rsidRPr="00BB60FE">
        <w:rPr>
          <w:sz w:val="28"/>
          <w:szCs w:val="28"/>
          <w:lang w:val="pl-PL"/>
        </w:rPr>
        <w:t xml:space="preserve"> </w:t>
      </w:r>
    </w:p>
    <w:p w14:paraId="4FB02F9F" w14:textId="77777777" w:rsidR="006E39B5" w:rsidRPr="006E39B5" w:rsidRDefault="006E39B5" w:rsidP="006E39B5">
      <w:pPr>
        <w:rPr>
          <w:b/>
          <w:lang w:val="pl-PL"/>
        </w:rPr>
      </w:pPr>
    </w:p>
    <w:p w14:paraId="351FD0B6" w14:textId="77777777" w:rsidR="00B341B8" w:rsidRDefault="006E39B5" w:rsidP="006E39B5">
      <w:pPr>
        <w:rPr>
          <w:b/>
          <w:bCs/>
          <w:sz w:val="22"/>
          <w:szCs w:val="22"/>
          <w:lang w:val="pl-PL"/>
        </w:rPr>
      </w:pPr>
      <w:r w:rsidRPr="006E39B5">
        <w:rPr>
          <w:b/>
          <w:sz w:val="22"/>
          <w:szCs w:val="22"/>
          <w:lang w:val="pl-PL"/>
        </w:rPr>
        <w:t xml:space="preserve">Bramy rolowane SB firmy </w:t>
      </w:r>
      <w:r w:rsidRPr="006E39B5">
        <w:rPr>
          <w:b/>
          <w:bCs/>
          <w:sz w:val="22"/>
          <w:szCs w:val="22"/>
          <w:lang w:val="pl-PL"/>
        </w:rPr>
        <w:t>Hörmann to dobra alternatywa dla najczęściej montowanych bram segmentowych.</w:t>
      </w:r>
    </w:p>
    <w:p w14:paraId="6283AC48" w14:textId="77777777" w:rsidR="00C01F15" w:rsidRDefault="006E39B5" w:rsidP="006E39B5">
      <w:pPr>
        <w:rPr>
          <w:b/>
          <w:sz w:val="22"/>
          <w:szCs w:val="22"/>
          <w:lang w:val="pl-PL"/>
        </w:rPr>
      </w:pPr>
      <w:r w:rsidRPr="006E39B5">
        <w:rPr>
          <w:b/>
          <w:bCs/>
          <w:sz w:val="22"/>
          <w:szCs w:val="22"/>
          <w:lang w:val="pl-PL"/>
        </w:rPr>
        <w:t>Dzięki innowacyjnemu systemowi sprężyn naciągowych mogą one być stosowane zarówno z napędem elektrycznym, jak i z obsługą ręczną.</w:t>
      </w:r>
      <w:r w:rsidRPr="006E39B5">
        <w:rPr>
          <w:b/>
          <w:sz w:val="22"/>
          <w:szCs w:val="22"/>
          <w:lang w:val="pl-PL"/>
        </w:rPr>
        <w:t xml:space="preserve"> Najtrwalsza, najcieplejsza i najatrakcyjniejsza wizualnie brama rolowana </w:t>
      </w:r>
      <w:proofErr w:type="spellStart"/>
      <w:r w:rsidRPr="006E39B5">
        <w:rPr>
          <w:b/>
          <w:sz w:val="22"/>
          <w:szCs w:val="22"/>
          <w:lang w:val="pl-PL"/>
        </w:rPr>
        <w:t>Decothe</w:t>
      </w:r>
      <w:r w:rsidR="00C01F15">
        <w:rPr>
          <w:b/>
          <w:sz w:val="22"/>
          <w:szCs w:val="22"/>
          <w:lang w:val="pl-PL"/>
        </w:rPr>
        <w:t>rm</w:t>
      </w:r>
      <w:proofErr w:type="spellEnd"/>
      <w:r w:rsidR="00C01F15">
        <w:rPr>
          <w:b/>
          <w:sz w:val="22"/>
          <w:szCs w:val="22"/>
          <w:lang w:val="pl-PL"/>
        </w:rPr>
        <w:t xml:space="preserve"> SB nagrodzona została</w:t>
      </w:r>
      <w:r w:rsidRPr="006E39B5">
        <w:rPr>
          <w:b/>
          <w:sz w:val="22"/>
          <w:szCs w:val="22"/>
          <w:lang w:val="pl-PL"/>
        </w:rPr>
        <w:t xml:space="preserve"> </w:t>
      </w:r>
    </w:p>
    <w:p w14:paraId="2096A9D0" w14:textId="3A5ED0F9" w:rsidR="006E39B5" w:rsidRPr="00B341B8" w:rsidRDefault="006E39B5" w:rsidP="006E39B5">
      <w:pPr>
        <w:rPr>
          <w:b/>
          <w:bCs/>
          <w:sz w:val="22"/>
          <w:szCs w:val="22"/>
          <w:lang w:val="pl-PL"/>
        </w:rPr>
      </w:pPr>
      <w:bookmarkStart w:id="0" w:name="_GoBack"/>
      <w:bookmarkEnd w:id="0"/>
      <w:r w:rsidRPr="006E39B5">
        <w:rPr>
          <w:b/>
          <w:sz w:val="22"/>
          <w:szCs w:val="22"/>
          <w:lang w:val="pl-PL"/>
        </w:rPr>
        <w:t xml:space="preserve">Złotym Medalem targów BUDMA 2018. </w:t>
      </w:r>
    </w:p>
    <w:p w14:paraId="4EFD6648" w14:textId="77777777" w:rsidR="006E39B5" w:rsidRPr="006E39B5" w:rsidRDefault="006E39B5" w:rsidP="006E39B5">
      <w:pPr>
        <w:rPr>
          <w:b/>
          <w:sz w:val="22"/>
          <w:szCs w:val="22"/>
          <w:lang w:val="pl-PL"/>
        </w:rPr>
      </w:pPr>
    </w:p>
    <w:p w14:paraId="6A49AA33" w14:textId="77777777" w:rsidR="006E39B5" w:rsidRPr="006E39B5" w:rsidRDefault="006E39B5" w:rsidP="006E39B5">
      <w:pPr>
        <w:rPr>
          <w:b/>
          <w:sz w:val="22"/>
          <w:szCs w:val="22"/>
          <w:lang w:val="pl-PL"/>
        </w:rPr>
      </w:pPr>
      <w:r w:rsidRPr="006E39B5">
        <w:rPr>
          <w:b/>
          <w:sz w:val="22"/>
          <w:szCs w:val="22"/>
          <w:lang w:val="pl-PL"/>
        </w:rPr>
        <w:t>Innowacyjny system sprężyn</w:t>
      </w:r>
    </w:p>
    <w:p w14:paraId="271362C3" w14:textId="77777777" w:rsidR="001D5FC6" w:rsidRDefault="006E39B5" w:rsidP="006E39B5">
      <w:pPr>
        <w:rPr>
          <w:sz w:val="22"/>
          <w:szCs w:val="22"/>
          <w:lang w:val="pl-PL"/>
        </w:rPr>
      </w:pPr>
      <w:r w:rsidRPr="006E39B5">
        <w:rPr>
          <w:sz w:val="22"/>
          <w:szCs w:val="22"/>
          <w:lang w:val="pl-PL"/>
        </w:rPr>
        <w:t>Bardzo wytrzymałe bramy rolowane SB uruchamiane ręcznie stanowić mogą niedrogie zamknięcie niezbyt często użytkowanych otworów, na przykład w budynkach małych zakładów rzemieślniczych, w gospodarstwach rolnych lub sklepach. Ciężar pancerza bramy jest równoważony przez</w:t>
      </w:r>
    </w:p>
    <w:p w14:paraId="2DC08C76" w14:textId="58953D78" w:rsidR="006E39B5" w:rsidRPr="006E39B5" w:rsidRDefault="00C114AB" w:rsidP="006E39B5">
      <w:pPr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-</w:t>
      </w:r>
      <w:r w:rsidR="006E39B5" w:rsidRPr="006E39B5">
        <w:rPr>
          <w:sz w:val="22"/>
          <w:szCs w:val="22"/>
          <w:lang w:val="pl-PL"/>
        </w:rPr>
        <w:t xml:space="preserve"> zaprojektowany i skonstruowany przez firmę </w:t>
      </w:r>
      <w:bookmarkStart w:id="1" w:name="OLE_LINK1"/>
      <w:bookmarkStart w:id="2" w:name="OLE_LINK2"/>
      <w:r w:rsidR="006E39B5" w:rsidRPr="006E39B5">
        <w:rPr>
          <w:sz w:val="22"/>
          <w:szCs w:val="22"/>
          <w:lang w:val="pl-PL"/>
        </w:rPr>
        <w:t>Hörmann</w:t>
      </w:r>
      <w:bookmarkEnd w:id="1"/>
      <w:bookmarkEnd w:id="2"/>
      <w:r>
        <w:rPr>
          <w:sz w:val="22"/>
          <w:szCs w:val="22"/>
          <w:lang w:val="pl-PL"/>
        </w:rPr>
        <w:t xml:space="preserve"> -</w:t>
      </w:r>
      <w:r w:rsidR="006E39B5" w:rsidRPr="006E39B5">
        <w:rPr>
          <w:sz w:val="22"/>
          <w:szCs w:val="22"/>
          <w:lang w:val="pl-PL"/>
        </w:rPr>
        <w:t>innowacyjny system sprężyn naciągowych. Dzięki temu do otwarcia i zamknięcia bramy potrzeba bardzo niewielkiej siły, nawet w przypadku dużych bram</w:t>
      </w:r>
      <w:r w:rsidR="006E39B5" w:rsidRPr="004976C2">
        <w:rPr>
          <w:sz w:val="22"/>
          <w:szCs w:val="22"/>
          <w:lang w:val="pl-PL"/>
        </w:rPr>
        <w:t xml:space="preserve">. Bramy rolowane </w:t>
      </w:r>
      <w:proofErr w:type="spellStart"/>
      <w:r w:rsidR="00250A76" w:rsidRPr="00357B8E">
        <w:rPr>
          <w:sz w:val="22"/>
          <w:szCs w:val="22"/>
          <w:lang w:val="pl-PL"/>
        </w:rPr>
        <w:t>Decotherm</w:t>
      </w:r>
      <w:proofErr w:type="spellEnd"/>
      <w:r w:rsidR="00250A76" w:rsidRPr="004976C2">
        <w:rPr>
          <w:b/>
          <w:color w:val="FF0000"/>
          <w:sz w:val="22"/>
          <w:szCs w:val="22"/>
          <w:lang w:val="pl-PL"/>
        </w:rPr>
        <w:t xml:space="preserve"> </w:t>
      </w:r>
      <w:r w:rsidR="006E39B5" w:rsidRPr="004976C2">
        <w:rPr>
          <w:sz w:val="22"/>
          <w:szCs w:val="22"/>
          <w:lang w:val="pl-PL"/>
        </w:rPr>
        <w:t>SB o maksymalnych wymiarach</w:t>
      </w:r>
      <w:r w:rsidR="004976C2">
        <w:rPr>
          <w:sz w:val="22"/>
          <w:szCs w:val="22"/>
          <w:lang w:val="pl-PL"/>
        </w:rPr>
        <w:t xml:space="preserve"> </w:t>
      </w:r>
      <w:r w:rsidR="006E39B5" w:rsidRPr="004976C2">
        <w:rPr>
          <w:sz w:val="22"/>
          <w:szCs w:val="22"/>
          <w:lang w:val="pl-PL"/>
        </w:rPr>
        <w:t>5 metrów szerokości i 4</w:t>
      </w:r>
      <w:r w:rsidR="003158B3" w:rsidRPr="004976C2">
        <w:rPr>
          <w:sz w:val="22"/>
          <w:szCs w:val="22"/>
          <w:lang w:val="pl-PL"/>
        </w:rPr>
        <w:t>,5</w:t>
      </w:r>
      <w:r w:rsidR="006E39B5" w:rsidRPr="004976C2">
        <w:rPr>
          <w:sz w:val="22"/>
          <w:szCs w:val="22"/>
          <w:lang w:val="pl-PL"/>
        </w:rPr>
        <w:t xml:space="preserve"> metrów wysokości można więc bez trudu obsługiwać ręcznie </w:t>
      </w:r>
      <w:r w:rsidR="00ED2705">
        <w:rPr>
          <w:sz w:val="22"/>
          <w:szCs w:val="22"/>
          <w:lang w:val="pl-PL"/>
        </w:rPr>
        <w:br/>
      </w:r>
      <w:r w:rsidR="006E39B5" w:rsidRPr="004976C2">
        <w:rPr>
          <w:sz w:val="22"/>
          <w:szCs w:val="22"/>
          <w:lang w:val="pl-PL"/>
        </w:rPr>
        <w:t>i zatrzymywać w dowolnym położeniu</w:t>
      </w:r>
      <w:r w:rsidR="006E39B5" w:rsidRPr="003158B3">
        <w:rPr>
          <w:sz w:val="22"/>
          <w:szCs w:val="22"/>
          <w:u w:val="single"/>
          <w:lang w:val="pl-PL"/>
        </w:rPr>
        <w:t>.</w:t>
      </w:r>
      <w:r w:rsidR="006E39B5" w:rsidRPr="006E39B5">
        <w:rPr>
          <w:sz w:val="22"/>
          <w:szCs w:val="22"/>
          <w:lang w:val="pl-PL"/>
        </w:rPr>
        <w:t xml:space="preserve"> To zapewnia możliwość szybkiego przechodzenia nawet przez wysokie bramy bez konieczności ich całkowitego otwierania. W bramach z napędem funkcja ręcznego, awaryjnego otwierania przydatna jest natomiast np. w przypadku awarii zasilania.</w:t>
      </w:r>
    </w:p>
    <w:p w14:paraId="4ED9587E" w14:textId="77777777" w:rsidR="006E39B5" w:rsidRPr="006E39B5" w:rsidRDefault="006E39B5" w:rsidP="006E39B5">
      <w:pPr>
        <w:rPr>
          <w:sz w:val="22"/>
          <w:szCs w:val="22"/>
          <w:lang w:val="pl-PL"/>
        </w:rPr>
      </w:pPr>
    </w:p>
    <w:p w14:paraId="0324BA83" w14:textId="77777777" w:rsidR="003B77C5" w:rsidRPr="003B77C5" w:rsidRDefault="003B77C5" w:rsidP="006E39B5">
      <w:pPr>
        <w:rPr>
          <w:b/>
          <w:sz w:val="22"/>
          <w:szCs w:val="22"/>
          <w:lang w:val="pl-PL"/>
        </w:rPr>
      </w:pPr>
      <w:r w:rsidRPr="003B77C5">
        <w:rPr>
          <w:b/>
          <w:sz w:val="22"/>
          <w:szCs w:val="22"/>
          <w:lang w:val="pl-PL"/>
        </w:rPr>
        <w:t>Komfortowe napędy</w:t>
      </w:r>
    </w:p>
    <w:p w14:paraId="3313D3CF" w14:textId="77777777" w:rsidR="006E39B5" w:rsidRPr="006E39B5" w:rsidRDefault="006E39B5" w:rsidP="006E39B5">
      <w:pPr>
        <w:rPr>
          <w:sz w:val="22"/>
          <w:szCs w:val="22"/>
          <w:lang w:val="pl-PL"/>
        </w:rPr>
      </w:pPr>
      <w:r w:rsidRPr="006E39B5">
        <w:rPr>
          <w:sz w:val="22"/>
          <w:szCs w:val="22"/>
          <w:lang w:val="pl-PL"/>
        </w:rPr>
        <w:t xml:space="preserve">Bramy rolowane SB wyposażone w napęd są </w:t>
      </w:r>
      <w:r w:rsidR="00C114AB">
        <w:rPr>
          <w:sz w:val="22"/>
          <w:szCs w:val="22"/>
          <w:lang w:val="pl-PL"/>
        </w:rPr>
        <w:t xml:space="preserve">szczególnie </w:t>
      </w:r>
      <w:r w:rsidRPr="006E39B5">
        <w:rPr>
          <w:sz w:val="22"/>
          <w:szCs w:val="22"/>
          <w:lang w:val="pl-PL"/>
        </w:rPr>
        <w:t xml:space="preserve">komfortowe w obsłudze. Dopasowany do ich konstrukcji napęd z ograniczeniem siły nie tylko gwarantuje bezpieczeństwo, ale </w:t>
      </w:r>
      <w:r w:rsidRPr="006E39B5">
        <w:rPr>
          <w:b/>
          <w:sz w:val="22"/>
          <w:szCs w:val="22"/>
          <w:lang w:val="pl-PL"/>
        </w:rPr>
        <w:t xml:space="preserve"> </w:t>
      </w:r>
      <w:r w:rsidRPr="006E39B5">
        <w:rPr>
          <w:sz w:val="22"/>
          <w:szCs w:val="22"/>
          <w:lang w:val="pl-PL"/>
        </w:rPr>
        <w:t xml:space="preserve">posiada też funkcję łagodnego rozruchu i wyhamowania. Opatentowany system </w:t>
      </w:r>
      <w:proofErr w:type="spellStart"/>
      <w:r w:rsidRPr="006E39B5">
        <w:rPr>
          <w:sz w:val="22"/>
          <w:szCs w:val="22"/>
          <w:lang w:val="pl-PL"/>
        </w:rPr>
        <w:t>Soft</w:t>
      </w:r>
      <w:proofErr w:type="spellEnd"/>
      <w:r w:rsidRPr="006E39B5">
        <w:rPr>
          <w:sz w:val="22"/>
          <w:szCs w:val="22"/>
          <w:lang w:val="pl-PL"/>
        </w:rPr>
        <w:t xml:space="preserve"> Start &amp; </w:t>
      </w:r>
      <w:proofErr w:type="spellStart"/>
      <w:r w:rsidRPr="006E39B5">
        <w:rPr>
          <w:sz w:val="22"/>
          <w:szCs w:val="22"/>
          <w:lang w:val="pl-PL"/>
        </w:rPr>
        <w:t>Soft</w:t>
      </w:r>
      <w:proofErr w:type="spellEnd"/>
      <w:r w:rsidRPr="006E39B5">
        <w:rPr>
          <w:sz w:val="22"/>
          <w:szCs w:val="22"/>
          <w:lang w:val="pl-PL"/>
        </w:rPr>
        <w:t xml:space="preserve"> Stop oszczędza mechanizm bramy i</w:t>
      </w:r>
      <w:r w:rsidRPr="006E39B5">
        <w:rPr>
          <w:lang w:val="pl-PL"/>
        </w:rPr>
        <w:t xml:space="preserve"> </w:t>
      </w:r>
      <w:r w:rsidRPr="006E39B5">
        <w:rPr>
          <w:sz w:val="22"/>
          <w:szCs w:val="22"/>
          <w:lang w:val="pl-PL"/>
        </w:rPr>
        <w:t>zapewnia jej bardzo cichą pracę, co pozwala na zastosowanie w garażach wielostanowiskowych</w:t>
      </w:r>
      <w:r w:rsidR="00C114AB">
        <w:rPr>
          <w:sz w:val="22"/>
          <w:szCs w:val="22"/>
          <w:lang w:val="pl-PL"/>
        </w:rPr>
        <w:t>.</w:t>
      </w:r>
      <w:r w:rsidRPr="006E39B5">
        <w:rPr>
          <w:sz w:val="22"/>
          <w:szCs w:val="22"/>
          <w:lang w:val="pl-PL"/>
        </w:rPr>
        <w:t xml:space="preserve"> </w:t>
      </w:r>
    </w:p>
    <w:p w14:paraId="1AB18A17" w14:textId="77777777" w:rsidR="006E39B5" w:rsidRPr="006E39B5" w:rsidRDefault="006E39B5" w:rsidP="006E39B5">
      <w:pPr>
        <w:rPr>
          <w:sz w:val="22"/>
          <w:szCs w:val="22"/>
          <w:lang w:val="pl-PL"/>
        </w:rPr>
      </w:pPr>
    </w:p>
    <w:p w14:paraId="280B4F53" w14:textId="40E03733" w:rsidR="006E39B5" w:rsidRPr="004976C2" w:rsidRDefault="006E39B5" w:rsidP="006E39B5">
      <w:pPr>
        <w:rPr>
          <w:b/>
          <w:sz w:val="22"/>
          <w:szCs w:val="22"/>
          <w:lang w:val="pl-PL"/>
        </w:rPr>
      </w:pPr>
      <w:r w:rsidRPr="004976C2">
        <w:rPr>
          <w:b/>
          <w:sz w:val="22"/>
          <w:szCs w:val="22"/>
          <w:lang w:val="pl-PL"/>
        </w:rPr>
        <w:lastRenderedPageBreak/>
        <w:t xml:space="preserve">Brama rolowana </w:t>
      </w:r>
      <w:proofErr w:type="spellStart"/>
      <w:r w:rsidRPr="004976C2">
        <w:rPr>
          <w:b/>
          <w:sz w:val="22"/>
          <w:szCs w:val="22"/>
          <w:lang w:val="pl-PL"/>
        </w:rPr>
        <w:t>Decotherm</w:t>
      </w:r>
      <w:proofErr w:type="spellEnd"/>
      <w:r w:rsidRPr="004976C2">
        <w:rPr>
          <w:b/>
          <w:sz w:val="22"/>
          <w:szCs w:val="22"/>
          <w:lang w:val="pl-PL"/>
        </w:rPr>
        <w:t xml:space="preserve"> SB </w:t>
      </w:r>
    </w:p>
    <w:p w14:paraId="54EEFB1E" w14:textId="2C8A8175" w:rsidR="006E39B5" w:rsidRPr="004976C2" w:rsidRDefault="006E39B5" w:rsidP="006E39B5">
      <w:pPr>
        <w:rPr>
          <w:sz w:val="22"/>
          <w:szCs w:val="22"/>
          <w:lang w:val="pl-PL"/>
        </w:rPr>
      </w:pPr>
      <w:r w:rsidRPr="006E39B5">
        <w:rPr>
          <w:sz w:val="22"/>
          <w:szCs w:val="22"/>
          <w:lang w:val="pl-PL"/>
        </w:rPr>
        <w:t xml:space="preserve">Bramy rolowane SB można wyposażyć w różne pancerze: od stalowych </w:t>
      </w:r>
      <w:r w:rsidR="003158B3" w:rsidRPr="004976C2">
        <w:rPr>
          <w:sz w:val="22"/>
          <w:szCs w:val="22"/>
          <w:lang w:val="pl-PL"/>
        </w:rPr>
        <w:t xml:space="preserve">pancerzy z </w:t>
      </w:r>
      <w:r w:rsidRPr="006E39B5">
        <w:rPr>
          <w:sz w:val="22"/>
          <w:szCs w:val="22"/>
          <w:lang w:val="pl-PL"/>
        </w:rPr>
        <w:t xml:space="preserve">profili </w:t>
      </w:r>
      <w:proofErr w:type="spellStart"/>
      <w:r w:rsidR="00EA5752" w:rsidRPr="004976C2">
        <w:rPr>
          <w:sz w:val="22"/>
          <w:szCs w:val="22"/>
          <w:lang w:val="pl-PL"/>
        </w:rPr>
        <w:t>Decotherm</w:t>
      </w:r>
      <w:proofErr w:type="spellEnd"/>
      <w:r w:rsidR="00EA5752" w:rsidRPr="004976C2">
        <w:rPr>
          <w:sz w:val="22"/>
          <w:szCs w:val="22"/>
          <w:lang w:val="pl-PL"/>
        </w:rPr>
        <w:t xml:space="preserve"> S</w:t>
      </w:r>
      <w:r w:rsidR="00EA5752">
        <w:rPr>
          <w:sz w:val="22"/>
          <w:szCs w:val="22"/>
          <w:lang w:val="pl-PL"/>
        </w:rPr>
        <w:t xml:space="preserve"> </w:t>
      </w:r>
      <w:r w:rsidRPr="006E39B5">
        <w:rPr>
          <w:sz w:val="22"/>
          <w:szCs w:val="22"/>
          <w:lang w:val="pl-PL"/>
        </w:rPr>
        <w:t xml:space="preserve">z wypełnieniem </w:t>
      </w:r>
      <w:r w:rsidR="00ED2705">
        <w:rPr>
          <w:sz w:val="22"/>
          <w:szCs w:val="22"/>
          <w:lang w:val="pl-PL"/>
        </w:rPr>
        <w:br/>
      </w:r>
      <w:r w:rsidRPr="006E39B5">
        <w:rPr>
          <w:sz w:val="22"/>
          <w:szCs w:val="22"/>
          <w:lang w:val="pl-PL"/>
        </w:rPr>
        <w:t xml:space="preserve">z pianki poliuretanowej po nieocieplane pancerze </w:t>
      </w:r>
      <w:r w:rsidR="00ED2705">
        <w:rPr>
          <w:sz w:val="22"/>
          <w:szCs w:val="22"/>
          <w:lang w:val="pl-PL"/>
        </w:rPr>
        <w:br/>
      </w:r>
      <w:r w:rsidRPr="006E39B5">
        <w:rPr>
          <w:sz w:val="22"/>
          <w:szCs w:val="22"/>
          <w:lang w:val="pl-PL"/>
        </w:rPr>
        <w:t xml:space="preserve">z aluminiowych profili HR </w:t>
      </w:r>
      <w:smartTag w:uri="urn:schemas-microsoft-com:office:smarttags" w:element="metricconverter">
        <w:smartTagPr>
          <w:attr w:name="ProductID" w:val="120 A"/>
        </w:smartTagPr>
        <w:r w:rsidRPr="006E39B5">
          <w:rPr>
            <w:sz w:val="22"/>
            <w:szCs w:val="22"/>
            <w:lang w:val="pl-PL"/>
          </w:rPr>
          <w:t>120 A</w:t>
        </w:r>
      </w:smartTag>
      <w:r w:rsidRPr="006E39B5">
        <w:rPr>
          <w:sz w:val="22"/>
          <w:szCs w:val="22"/>
          <w:lang w:val="pl-PL"/>
        </w:rPr>
        <w:t xml:space="preserve"> i z perforowanych profili HR 120</w:t>
      </w:r>
      <w:r w:rsidR="00357B8E">
        <w:rPr>
          <w:sz w:val="22"/>
          <w:szCs w:val="22"/>
          <w:lang w:val="pl-PL"/>
        </w:rPr>
        <w:t xml:space="preserve"> </w:t>
      </w:r>
      <w:proofErr w:type="spellStart"/>
      <w:r w:rsidR="00357B8E">
        <w:rPr>
          <w:sz w:val="22"/>
          <w:szCs w:val="22"/>
          <w:lang w:val="pl-PL"/>
        </w:rPr>
        <w:t>aero</w:t>
      </w:r>
      <w:proofErr w:type="spellEnd"/>
      <w:r w:rsidRPr="004976C2">
        <w:rPr>
          <w:sz w:val="22"/>
          <w:szCs w:val="22"/>
          <w:lang w:val="pl-PL"/>
        </w:rPr>
        <w:t>.</w:t>
      </w:r>
    </w:p>
    <w:p w14:paraId="55852084" w14:textId="77777777" w:rsidR="003158B3" w:rsidRDefault="003158B3" w:rsidP="003158B3">
      <w:pPr>
        <w:rPr>
          <w:b/>
          <w:sz w:val="22"/>
          <w:szCs w:val="22"/>
          <w:lang w:val="pl-PL"/>
        </w:rPr>
      </w:pPr>
    </w:p>
    <w:p w14:paraId="68E25F09" w14:textId="77777777" w:rsidR="00F569BC" w:rsidRDefault="006E39B5" w:rsidP="007041F2">
      <w:pPr>
        <w:rPr>
          <w:bCs/>
          <w:iCs/>
          <w:sz w:val="22"/>
          <w:szCs w:val="22"/>
          <w:lang w:val="pl-PL"/>
        </w:rPr>
      </w:pPr>
      <w:r w:rsidRPr="006E39B5">
        <w:rPr>
          <w:bCs/>
          <w:iCs/>
          <w:sz w:val="22"/>
          <w:szCs w:val="22"/>
          <w:lang w:val="pl-PL"/>
        </w:rPr>
        <w:t xml:space="preserve">Nagrodzona Złotym Medalem MTP targów </w:t>
      </w:r>
      <w:proofErr w:type="spellStart"/>
      <w:r w:rsidRPr="006E39B5">
        <w:rPr>
          <w:bCs/>
          <w:iCs/>
          <w:sz w:val="22"/>
          <w:szCs w:val="22"/>
          <w:lang w:val="pl-PL"/>
        </w:rPr>
        <w:t>Budma</w:t>
      </w:r>
      <w:proofErr w:type="spellEnd"/>
      <w:r w:rsidRPr="006E39B5">
        <w:rPr>
          <w:bCs/>
          <w:iCs/>
          <w:sz w:val="22"/>
          <w:szCs w:val="22"/>
          <w:lang w:val="pl-PL"/>
        </w:rPr>
        <w:t xml:space="preserve"> 2018 brama rolowana </w:t>
      </w:r>
      <w:proofErr w:type="spellStart"/>
      <w:r w:rsidRPr="006E39B5">
        <w:rPr>
          <w:bCs/>
          <w:iCs/>
          <w:sz w:val="22"/>
          <w:szCs w:val="22"/>
          <w:lang w:val="pl-PL"/>
        </w:rPr>
        <w:t>Decotherm</w:t>
      </w:r>
      <w:proofErr w:type="spellEnd"/>
      <w:r w:rsidRPr="006E39B5">
        <w:rPr>
          <w:bCs/>
          <w:iCs/>
          <w:sz w:val="22"/>
          <w:szCs w:val="22"/>
          <w:lang w:val="pl-PL"/>
        </w:rPr>
        <w:t xml:space="preserve"> SB</w:t>
      </w:r>
      <w:r w:rsidR="007041F2" w:rsidRPr="007041F2">
        <w:rPr>
          <w:lang w:val="pl-PL"/>
        </w:rPr>
        <w:t xml:space="preserve"> </w:t>
      </w:r>
      <w:r w:rsidR="007041F2" w:rsidRPr="007041F2">
        <w:rPr>
          <w:bCs/>
          <w:iCs/>
          <w:sz w:val="22"/>
          <w:szCs w:val="22"/>
          <w:lang w:val="pl-PL"/>
        </w:rPr>
        <w:t xml:space="preserve">wykonana jest z bardzo sprężystej, a jednocześnie twardej stali typu </w:t>
      </w:r>
      <w:proofErr w:type="spellStart"/>
      <w:r w:rsidR="007041F2" w:rsidRPr="007041F2">
        <w:rPr>
          <w:bCs/>
          <w:iCs/>
          <w:sz w:val="22"/>
          <w:szCs w:val="22"/>
          <w:lang w:val="pl-PL"/>
        </w:rPr>
        <w:t>full</w:t>
      </w:r>
      <w:proofErr w:type="spellEnd"/>
      <w:r w:rsidR="007041F2" w:rsidRPr="007041F2">
        <w:rPr>
          <w:bCs/>
          <w:iCs/>
          <w:sz w:val="22"/>
          <w:szCs w:val="22"/>
          <w:lang w:val="pl-PL"/>
        </w:rPr>
        <w:t xml:space="preserve"> hard. Ponieważ</w:t>
      </w:r>
      <w:r w:rsidR="007041F2">
        <w:rPr>
          <w:bCs/>
          <w:iCs/>
          <w:sz w:val="22"/>
          <w:szCs w:val="22"/>
          <w:lang w:val="pl-PL"/>
        </w:rPr>
        <w:t xml:space="preserve"> </w:t>
      </w:r>
      <w:r w:rsidR="007041F2" w:rsidRPr="007041F2">
        <w:rPr>
          <w:bCs/>
          <w:iCs/>
          <w:sz w:val="22"/>
          <w:szCs w:val="22"/>
          <w:lang w:val="pl-PL"/>
        </w:rPr>
        <w:t>oferowana jest w dowolnym kolorze z palety RAL,</w:t>
      </w:r>
    </w:p>
    <w:p w14:paraId="684603D7" w14:textId="5B41F9C3" w:rsidR="007041F2" w:rsidRPr="00357B8E" w:rsidRDefault="007041F2" w:rsidP="00357B8E">
      <w:pPr>
        <w:rPr>
          <w:bCs/>
          <w:iCs/>
          <w:strike/>
          <w:sz w:val="22"/>
          <w:szCs w:val="22"/>
          <w:lang w:val="pl-PL"/>
        </w:rPr>
      </w:pPr>
      <w:r w:rsidRPr="007041F2">
        <w:rPr>
          <w:bCs/>
          <w:iCs/>
          <w:sz w:val="22"/>
          <w:szCs w:val="22"/>
          <w:lang w:val="pl-PL"/>
        </w:rPr>
        <w:t>z łatwością dopasujemy ją do każdej elewacji. Ponadto najwyższej jakości opatentowana technika nakładania farb, wykorzystująca system powłok z użyciem cząsteczek poliamidu</w:t>
      </w:r>
      <w:r w:rsidR="00357B8E">
        <w:rPr>
          <w:bCs/>
          <w:iCs/>
          <w:sz w:val="22"/>
          <w:szCs w:val="22"/>
          <w:lang w:val="pl-PL"/>
        </w:rPr>
        <w:t>,</w:t>
      </w:r>
      <w:r w:rsidRPr="007041F2">
        <w:rPr>
          <w:bCs/>
          <w:iCs/>
          <w:sz w:val="22"/>
          <w:szCs w:val="22"/>
          <w:lang w:val="pl-PL"/>
        </w:rPr>
        <w:t xml:space="preserve"> </w:t>
      </w:r>
      <w:r w:rsidR="00357B8E">
        <w:rPr>
          <w:bCs/>
          <w:iCs/>
          <w:sz w:val="22"/>
          <w:szCs w:val="22"/>
          <w:lang w:val="pl-PL"/>
        </w:rPr>
        <w:t xml:space="preserve">oprócz wyciszenia pracy, </w:t>
      </w:r>
      <w:r w:rsidRPr="007041F2">
        <w:rPr>
          <w:bCs/>
          <w:iCs/>
          <w:sz w:val="22"/>
          <w:szCs w:val="22"/>
          <w:lang w:val="pl-PL"/>
        </w:rPr>
        <w:t xml:space="preserve">sprawia, że powierzchnia bramy jest niezwykle odporna </w:t>
      </w:r>
      <w:r w:rsidR="00584991">
        <w:rPr>
          <w:bCs/>
          <w:iCs/>
          <w:sz w:val="22"/>
          <w:szCs w:val="22"/>
          <w:lang w:val="pl-PL"/>
        </w:rPr>
        <w:t>n</w:t>
      </w:r>
      <w:r w:rsidRPr="007041F2">
        <w:rPr>
          <w:bCs/>
          <w:iCs/>
          <w:sz w:val="22"/>
          <w:szCs w:val="22"/>
          <w:lang w:val="pl-PL"/>
        </w:rPr>
        <w:t xml:space="preserve">a ścieranie. </w:t>
      </w:r>
      <w:r w:rsidR="000B2B52" w:rsidRPr="00357B8E">
        <w:rPr>
          <w:bCs/>
          <w:iCs/>
          <w:sz w:val="22"/>
          <w:szCs w:val="22"/>
          <w:lang w:val="pl-PL"/>
        </w:rPr>
        <w:t xml:space="preserve">A właśnie tarcie </w:t>
      </w:r>
      <w:r w:rsidR="003C2D1C" w:rsidRPr="00357B8E">
        <w:rPr>
          <w:bCs/>
          <w:iCs/>
          <w:sz w:val="22"/>
          <w:szCs w:val="22"/>
          <w:lang w:val="pl-PL"/>
        </w:rPr>
        <w:t>powst</w:t>
      </w:r>
      <w:r w:rsidR="00250A76" w:rsidRPr="00357B8E">
        <w:rPr>
          <w:bCs/>
          <w:iCs/>
          <w:sz w:val="22"/>
          <w:szCs w:val="22"/>
          <w:lang w:val="pl-PL"/>
        </w:rPr>
        <w:t>ające podczas rolowania pancerza</w:t>
      </w:r>
      <w:r w:rsidR="003C2D1C" w:rsidRPr="00357B8E">
        <w:rPr>
          <w:bCs/>
          <w:iCs/>
          <w:sz w:val="22"/>
          <w:szCs w:val="22"/>
          <w:lang w:val="pl-PL"/>
        </w:rPr>
        <w:t xml:space="preserve"> </w:t>
      </w:r>
      <w:r w:rsidR="000B2B52" w:rsidRPr="00357B8E">
        <w:rPr>
          <w:bCs/>
          <w:iCs/>
          <w:sz w:val="22"/>
          <w:szCs w:val="22"/>
          <w:lang w:val="pl-PL"/>
        </w:rPr>
        <w:t>jest w tego typu bramach największym problemem</w:t>
      </w:r>
      <w:r w:rsidR="00357B8E">
        <w:rPr>
          <w:bCs/>
          <w:iCs/>
          <w:sz w:val="22"/>
          <w:szCs w:val="22"/>
          <w:lang w:val="pl-PL"/>
        </w:rPr>
        <w:t>.</w:t>
      </w:r>
    </w:p>
    <w:p w14:paraId="610E2B7E" w14:textId="77777777" w:rsidR="00A34160" w:rsidRDefault="00A34160" w:rsidP="006E39B5">
      <w:pPr>
        <w:rPr>
          <w:sz w:val="22"/>
          <w:szCs w:val="22"/>
          <w:lang w:val="pl-PL"/>
        </w:rPr>
      </w:pPr>
    </w:p>
    <w:p w14:paraId="77A75930" w14:textId="77777777" w:rsidR="00364749" w:rsidRDefault="00364749" w:rsidP="006E39B5">
      <w:pPr>
        <w:rPr>
          <w:sz w:val="22"/>
          <w:szCs w:val="22"/>
          <w:lang w:val="pl-PL"/>
        </w:rPr>
      </w:pPr>
    </w:p>
    <w:p w14:paraId="6A156D29" w14:textId="77777777" w:rsidR="00364749" w:rsidRPr="00364749" w:rsidRDefault="00364749" w:rsidP="006E39B5">
      <w:pPr>
        <w:rPr>
          <w:b/>
          <w:sz w:val="22"/>
          <w:szCs w:val="22"/>
          <w:lang w:val="pl-PL"/>
        </w:rPr>
      </w:pPr>
      <w:r w:rsidRPr="00364749">
        <w:rPr>
          <w:b/>
          <w:sz w:val="22"/>
          <w:szCs w:val="22"/>
          <w:lang w:val="pl-PL"/>
        </w:rPr>
        <w:t>Fot. 2 i 3</w:t>
      </w:r>
    </w:p>
    <w:p w14:paraId="5309BF4B" w14:textId="77777777" w:rsidR="00364749" w:rsidRDefault="00364749" w:rsidP="00364749">
      <w:pPr>
        <w:rPr>
          <w:lang w:val="pl-PL"/>
        </w:rPr>
      </w:pPr>
      <w:r w:rsidRPr="0030643D">
        <w:rPr>
          <w:noProof/>
          <w:lang w:val="pl-PL" w:eastAsia="pl-PL"/>
        </w:rPr>
        <w:drawing>
          <wp:inline distT="0" distB="0" distL="0" distR="0" wp14:anchorId="46CED93C" wp14:editId="0870AFF0">
            <wp:extent cx="2201148" cy="1200150"/>
            <wp:effectExtent l="0" t="0" r="889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974" cy="1216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pl-PL"/>
        </w:rPr>
        <w:t xml:space="preserve">      </w:t>
      </w:r>
      <w:r w:rsidRPr="0030643D">
        <w:rPr>
          <w:noProof/>
          <w:lang w:val="pl-PL" w:eastAsia="pl-PL"/>
        </w:rPr>
        <w:drawing>
          <wp:inline distT="0" distB="0" distL="0" distR="0" wp14:anchorId="661A3532" wp14:editId="1677A30C">
            <wp:extent cx="1133475" cy="1722881"/>
            <wp:effectExtent l="0" t="0" r="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039" cy="1752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FC94AF" w14:textId="77777777" w:rsidR="00364749" w:rsidRDefault="00364749" w:rsidP="00364749">
      <w:pPr>
        <w:pStyle w:val="PM-BUZ"/>
        <w:ind w:right="279"/>
        <w:rPr>
          <w:lang w:val="pl-PL"/>
        </w:rPr>
      </w:pPr>
      <w:r>
        <w:rPr>
          <w:lang w:val="pl-PL"/>
        </w:rPr>
        <w:t>Innowacyjny mechanizm sprężyn naciągowych wspomaga ręczne otwieranie i zamykanie  bramy.</w:t>
      </w:r>
    </w:p>
    <w:p w14:paraId="6FE0E1C0" w14:textId="77777777" w:rsidR="00364749" w:rsidRDefault="00364749" w:rsidP="006E39B5">
      <w:pPr>
        <w:rPr>
          <w:sz w:val="22"/>
          <w:szCs w:val="22"/>
          <w:lang w:val="pl-PL"/>
        </w:rPr>
      </w:pPr>
    </w:p>
    <w:p w14:paraId="21417D56" w14:textId="77777777" w:rsidR="003C3F88" w:rsidRDefault="003C3F88" w:rsidP="006E39B5">
      <w:pPr>
        <w:rPr>
          <w:sz w:val="22"/>
          <w:szCs w:val="22"/>
          <w:lang w:val="pl-PL"/>
        </w:rPr>
      </w:pPr>
    </w:p>
    <w:p w14:paraId="68720602" w14:textId="77777777" w:rsidR="00364749" w:rsidRDefault="00364749" w:rsidP="006E39B5">
      <w:pPr>
        <w:rPr>
          <w:sz w:val="22"/>
          <w:szCs w:val="22"/>
          <w:lang w:val="pl-PL"/>
        </w:rPr>
      </w:pPr>
    </w:p>
    <w:p w14:paraId="795D7CA6" w14:textId="77777777" w:rsidR="00364749" w:rsidRDefault="00364749" w:rsidP="006E39B5">
      <w:pPr>
        <w:rPr>
          <w:b/>
          <w:sz w:val="22"/>
          <w:szCs w:val="22"/>
          <w:lang w:val="pl-PL"/>
        </w:rPr>
      </w:pPr>
      <w:r w:rsidRPr="00364749">
        <w:rPr>
          <w:b/>
          <w:sz w:val="22"/>
          <w:szCs w:val="22"/>
          <w:lang w:val="pl-PL"/>
        </w:rPr>
        <w:t>Fot. 4</w:t>
      </w:r>
    </w:p>
    <w:p w14:paraId="1283EB29" w14:textId="77777777" w:rsidR="007374B5" w:rsidRPr="00364749" w:rsidRDefault="007374B5" w:rsidP="006E39B5">
      <w:pPr>
        <w:rPr>
          <w:b/>
          <w:sz w:val="22"/>
          <w:szCs w:val="22"/>
          <w:lang w:val="pl-PL"/>
        </w:rPr>
      </w:pPr>
    </w:p>
    <w:p w14:paraId="69E14B4D" w14:textId="77777777" w:rsidR="00364749" w:rsidRDefault="00364749" w:rsidP="006E39B5">
      <w:pPr>
        <w:rPr>
          <w:sz w:val="22"/>
          <w:szCs w:val="22"/>
          <w:lang w:val="pl-PL"/>
        </w:rPr>
      </w:pPr>
      <w:r w:rsidRPr="0030643D">
        <w:rPr>
          <w:b/>
          <w:noProof/>
          <w:lang w:val="pl-PL" w:eastAsia="pl-PL"/>
        </w:rPr>
        <w:drawing>
          <wp:inline distT="0" distB="0" distL="0" distR="0" wp14:anchorId="06B6BBB6" wp14:editId="2B4BD902">
            <wp:extent cx="1419225" cy="1047750"/>
            <wp:effectExtent l="0" t="0" r="9525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12A6C9" w14:textId="1110A522" w:rsidR="00364749" w:rsidRDefault="003B77C5" w:rsidP="006E39B5">
      <w:pPr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 xml:space="preserve">Profile bramy rolowanej </w:t>
      </w:r>
      <w:proofErr w:type="spellStart"/>
      <w:r>
        <w:rPr>
          <w:sz w:val="22"/>
          <w:szCs w:val="22"/>
          <w:lang w:val="pl-PL"/>
        </w:rPr>
        <w:t>Decotherm</w:t>
      </w:r>
      <w:proofErr w:type="spellEnd"/>
      <w:r>
        <w:rPr>
          <w:sz w:val="22"/>
          <w:szCs w:val="22"/>
          <w:lang w:val="pl-PL"/>
        </w:rPr>
        <w:t xml:space="preserve"> SB</w:t>
      </w:r>
      <w:r w:rsidR="003C3F88">
        <w:rPr>
          <w:sz w:val="22"/>
          <w:szCs w:val="22"/>
          <w:lang w:val="pl-PL"/>
        </w:rPr>
        <w:t>,</w:t>
      </w:r>
      <w:r>
        <w:rPr>
          <w:sz w:val="22"/>
          <w:szCs w:val="22"/>
          <w:lang w:val="pl-PL"/>
        </w:rPr>
        <w:t xml:space="preserve"> wykonane </w:t>
      </w:r>
      <w:r w:rsidR="00EC5BD8">
        <w:rPr>
          <w:sz w:val="22"/>
          <w:szCs w:val="22"/>
          <w:lang w:val="pl-PL"/>
        </w:rPr>
        <w:t xml:space="preserve">z bardzo trwałej i sprężystej </w:t>
      </w:r>
      <w:r w:rsidR="003C3F88">
        <w:rPr>
          <w:sz w:val="22"/>
          <w:szCs w:val="22"/>
          <w:lang w:val="pl-PL"/>
        </w:rPr>
        <w:t xml:space="preserve">stali </w:t>
      </w:r>
      <w:proofErr w:type="spellStart"/>
      <w:r w:rsidR="003C3F88">
        <w:rPr>
          <w:sz w:val="22"/>
          <w:szCs w:val="22"/>
          <w:lang w:val="pl-PL"/>
        </w:rPr>
        <w:t>full</w:t>
      </w:r>
      <w:proofErr w:type="spellEnd"/>
      <w:r w:rsidR="003C3F88">
        <w:rPr>
          <w:sz w:val="22"/>
          <w:szCs w:val="22"/>
          <w:lang w:val="pl-PL"/>
        </w:rPr>
        <w:t xml:space="preserve"> hard, wypełnione są pianką poliuretanową, co zapewnia </w:t>
      </w:r>
      <w:r w:rsidR="003C2D1C" w:rsidRPr="00357B8E">
        <w:rPr>
          <w:sz w:val="22"/>
          <w:szCs w:val="22"/>
          <w:lang w:val="pl-PL"/>
        </w:rPr>
        <w:t xml:space="preserve">płycie bramy dużą stabilność oraz zwiększa jej </w:t>
      </w:r>
      <w:r w:rsidR="003C3F88">
        <w:rPr>
          <w:sz w:val="22"/>
          <w:szCs w:val="22"/>
          <w:lang w:val="pl-PL"/>
        </w:rPr>
        <w:t xml:space="preserve">izolacyjność cieplną. </w:t>
      </w:r>
    </w:p>
    <w:p w14:paraId="7D953060" w14:textId="77777777" w:rsidR="00364749" w:rsidRDefault="00364749" w:rsidP="006E39B5">
      <w:pPr>
        <w:rPr>
          <w:sz w:val="22"/>
          <w:szCs w:val="22"/>
          <w:lang w:val="pl-PL"/>
        </w:rPr>
      </w:pPr>
    </w:p>
    <w:sectPr w:rsidR="00364749" w:rsidSect="00736FD9">
      <w:headerReference w:type="default" r:id="rId13"/>
      <w:footerReference w:type="default" r:id="rId14"/>
      <w:type w:val="continuous"/>
      <w:pgSz w:w="11906" w:h="16838" w:code="9"/>
      <w:pgMar w:top="1985" w:right="4393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6C4999" w14:textId="77777777" w:rsidR="00A049F9" w:rsidRDefault="00A049F9">
      <w:r>
        <w:separator/>
      </w:r>
    </w:p>
  </w:endnote>
  <w:endnote w:type="continuationSeparator" w:id="0">
    <w:p w14:paraId="5541FB7D" w14:textId="77777777" w:rsidR="00A049F9" w:rsidRDefault="00A04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(W1)">
    <w:altName w:val="Times New Roman"/>
    <w:charset w:val="00"/>
    <w:family w:val="auto"/>
    <w:pitch w:val="default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utura XBlk BT">
    <w:altName w:val="Franklin Gothic Heavy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4FB02" w14:textId="77777777" w:rsidR="00763E8A" w:rsidRPr="00460C7C" w:rsidRDefault="00D0735F">
    <w:pPr>
      <w:tabs>
        <w:tab w:val="right" w:pos="7938"/>
      </w:tabs>
      <w:ind w:right="360"/>
      <w:rPr>
        <w:i/>
        <w:color w:val="808080"/>
        <w:sz w:val="20"/>
        <w:lang w:val="pl-PL"/>
      </w:rPr>
    </w:pPr>
    <w:r>
      <w:rPr>
        <w:i/>
        <w:snapToGrid w:val="0"/>
        <w:sz w:val="20"/>
        <w:lang w:val="pl-PL"/>
      </w:rPr>
      <w:t>Hörma</w:t>
    </w:r>
    <w:r w:rsidR="00A81267">
      <w:rPr>
        <w:i/>
        <w:snapToGrid w:val="0"/>
        <w:sz w:val="20"/>
        <w:lang w:val="pl-PL"/>
      </w:rPr>
      <w:t xml:space="preserve">nn </w:t>
    </w:r>
    <w:r w:rsidR="00BC37A0">
      <w:rPr>
        <w:i/>
        <w:snapToGrid w:val="0"/>
        <w:sz w:val="20"/>
        <w:lang w:val="pl-PL"/>
      </w:rPr>
      <w:t>Polska / Tekst P</w:t>
    </w:r>
    <w:r w:rsidR="007041F2">
      <w:rPr>
        <w:i/>
        <w:snapToGrid w:val="0"/>
        <w:sz w:val="20"/>
        <w:lang w:val="pl-PL"/>
      </w:rPr>
      <w:t>EM_15/2017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0A47C3" w14:textId="77777777" w:rsidR="00A049F9" w:rsidRDefault="00A049F9">
      <w:r>
        <w:separator/>
      </w:r>
    </w:p>
  </w:footnote>
  <w:footnote w:type="continuationSeparator" w:id="0">
    <w:p w14:paraId="69EC8F31" w14:textId="77777777" w:rsidR="00A049F9" w:rsidRDefault="00A04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3C2CC" w14:textId="77777777" w:rsidR="00763E8A" w:rsidRDefault="00FC61EA" w:rsidP="00602BF6">
    <w:pPr>
      <w:jc w:val="right"/>
      <w:rPr>
        <w:rFonts w:ascii="Futura XBlk BT" w:hAnsi="Futura XBlk BT" w:cs="Tahoma"/>
        <w:b/>
        <w:bCs/>
        <w:color w:val="C0C0C0"/>
        <w:sz w:val="60"/>
      </w:rPr>
    </w:pPr>
    <w:r>
      <w:rPr>
        <w:rFonts w:ascii="Futura XBlk BT" w:hAnsi="Futura XBlk BT" w:cs="Tahoma"/>
        <w:b/>
        <w:bCs/>
        <w:noProof/>
        <w:color w:val="C0C0C0"/>
        <w:sz w:val="60"/>
        <w:lang w:val="pl-PL" w:eastAsia="pl-PL"/>
      </w:rPr>
      <w:drawing>
        <wp:anchor distT="0" distB="0" distL="114300" distR="114300" simplePos="0" relativeHeight="251661312" behindDoc="0" locked="0" layoutInCell="1" allowOverlap="1" wp14:anchorId="29AC262C" wp14:editId="4C413389">
          <wp:simplePos x="0" y="0"/>
          <wp:positionH relativeFrom="column">
            <wp:posOffset>4066540</wp:posOffset>
          </wp:positionH>
          <wp:positionV relativeFrom="paragraph">
            <wp:posOffset>13970</wp:posOffset>
          </wp:positionV>
          <wp:extent cx="1746250" cy="373380"/>
          <wp:effectExtent l="0" t="0" r="6350" b="7620"/>
          <wp:wrapThrough wrapText="bothSides">
            <wp:wrapPolygon edited="0">
              <wp:start x="0" y="0"/>
              <wp:lineTo x="0" y="20939"/>
              <wp:lineTo x="21443" y="20939"/>
              <wp:lineTo x="21443" y="0"/>
              <wp:lineTo x="0" y="0"/>
            </wp:wrapPolygon>
          </wp:wrapThrough>
          <wp:docPr id="21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 samo Hormann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6250" cy="3733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33402">
      <w:rPr>
        <w:rFonts w:ascii="Futura XBlk BT" w:hAnsi="Futura XBlk BT" w:cs="Tahoma"/>
        <w:b/>
        <w:bCs/>
        <w:noProof/>
        <w:color w:val="C0C0C0"/>
        <w:sz w:val="20"/>
        <w:lang w:val="pl-PL"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C62E888" wp14:editId="797F9A78">
              <wp:simplePos x="0" y="0"/>
              <wp:positionH relativeFrom="margin">
                <wp:posOffset>0</wp:posOffset>
              </wp:positionH>
              <wp:positionV relativeFrom="paragraph">
                <wp:posOffset>170815</wp:posOffset>
              </wp:positionV>
              <wp:extent cx="3422572" cy="398145"/>
              <wp:effectExtent l="0" t="0" r="0" b="0"/>
              <wp:wrapNone/>
              <wp:docPr id="1" name="WordArt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5087">
                        <a:off x="0" y="0"/>
                        <a:ext cx="3422572" cy="3981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1D36C73" w14:textId="77777777" w:rsidR="00E33402" w:rsidRPr="00602BF6" w:rsidRDefault="00E33402" w:rsidP="00602BF6">
                          <w:pPr>
                            <w:pStyle w:val="NormalnyWeb"/>
                            <w:spacing w:before="0" w:beforeAutospacing="0" w:after="0" w:afterAutospacing="0"/>
                            <w:rPr>
                              <w:sz w:val="32"/>
                              <w:szCs w:val="32"/>
                            </w:rPr>
                          </w:pPr>
                          <w:r w:rsidRPr="00602BF6">
                            <w:rPr>
                              <w:rFonts w:ascii="Arial Black" w:hAnsi="Arial Black"/>
                              <w:color w:val="C0C0C0"/>
                              <w:sz w:val="32"/>
                              <w:szCs w:val="32"/>
                            </w:rPr>
                            <w:t>Informacje prasowe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29" o:spid="_x0000_s1026" type="#_x0000_t202" style="position:absolute;left:0;text-align:left;margin-left:0;margin-top:13.45pt;width:269.5pt;height:31.35pt;rotation:5556fd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" filled="f" stroked="f">
              <v:stroke joinstyle="round"/>
              <o:lock v:ext="edit" shapetype="t"/>
              <v:textbox>
                <w:txbxContent>
                  <w:p w:rsidR="00E33402" w:rsidRPr="00602BF6" w:rsidRDefault="00E33402" w:rsidP="00602BF6">
                    <w:pPr>
                      <w:pStyle w:val="NormalnyWeb"/>
                      <w:spacing w:before="0" w:beforeAutospacing="0" w:after="0" w:afterAutospacing="0"/>
                      <w:rPr>
                        <w:sz w:val="32"/>
                        <w:szCs w:val="32"/>
                      </w:rPr>
                    </w:pPr>
                    <w:r w:rsidRPr="00602BF6">
                      <w:rPr>
                        <w:rFonts w:ascii="Arial Black" w:hAnsi="Arial Black"/>
                        <w:color w:val="C0C0C0"/>
                        <w:sz w:val="32"/>
                        <w:szCs w:val="32"/>
                      </w:rPr>
                      <w:t>Informacje prasowe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5E54E665" w14:textId="77777777" w:rsidR="00FC61EA" w:rsidRDefault="00FC61EA" w:rsidP="00602BF6">
    <w:pPr>
      <w:jc w:val="right"/>
      <w:rPr>
        <w:rFonts w:ascii="Futura XBlk BT" w:hAnsi="Futura XBlk BT" w:cs="Tahoma"/>
        <w:b/>
        <w:bCs/>
        <w:color w:val="C0C0C0"/>
        <w:sz w:val="60"/>
      </w:rPr>
    </w:pPr>
    <w:r w:rsidRPr="00FC61EA">
      <w:rPr>
        <w:rFonts w:ascii="Futura XBlk BT" w:hAnsi="Futura XBlk BT" w:cs="Tahoma"/>
        <w:b/>
        <w:bCs/>
        <w:noProof/>
        <w:color w:val="C0C0C0"/>
        <w:sz w:val="60"/>
        <w:lang w:val="pl-PL" w:eastAsia="pl-PL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2F55F18B" wp14:editId="0F203665">
              <wp:simplePos x="0" y="0"/>
              <wp:positionH relativeFrom="column">
                <wp:posOffset>3979725</wp:posOffset>
              </wp:positionH>
              <wp:positionV relativeFrom="paragraph">
                <wp:posOffset>196527</wp:posOffset>
              </wp:positionV>
              <wp:extent cx="2360930" cy="1404620"/>
              <wp:effectExtent l="0" t="0" r="2540" b="635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65EE6E5" w14:textId="77777777" w:rsidR="00FC61EA" w:rsidRPr="00FC61EA" w:rsidRDefault="00FC61EA">
                          <w:pPr>
                            <w:rPr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id="Pole tekstowe 2" o:spid="_x0000_s1027" type="#_x0000_t202" style="position:absolute;left:0;text-align:left;margin-left:313.35pt;margin-top:15.45pt;width:185.9pt;height:110.6pt;z-index:25166028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" stroked="f">
              <v:textbox style="mso-fit-shape-to-text:t">
                <w:txbxContent>
                  <w:p w:rsidR="00FC61EA" w:rsidRPr="00FC61EA" w:rsidRDefault="00FC61EA">
                    <w:pPr>
                      <w:rPr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F2B2C"/>
    <w:multiLevelType w:val="hybridMultilevel"/>
    <w:tmpl w:val="E428692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65131"/>
    <w:multiLevelType w:val="hybridMultilevel"/>
    <w:tmpl w:val="F222B28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2E5A5F93"/>
    <w:multiLevelType w:val="singleLevel"/>
    <w:tmpl w:val="04070011"/>
    <w:lvl w:ilvl="0">
      <w:start w:val="9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E971927"/>
    <w:multiLevelType w:val="singleLevel"/>
    <w:tmpl w:val="2F227C1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2EBA61B9"/>
    <w:multiLevelType w:val="singleLevel"/>
    <w:tmpl w:val="6866A952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453B3309"/>
    <w:multiLevelType w:val="hybridMultilevel"/>
    <w:tmpl w:val="370E8D2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6" w15:restartNumberingAfterBreak="0">
    <w:nsid w:val="4A6D6BA1"/>
    <w:multiLevelType w:val="singleLevel"/>
    <w:tmpl w:val="9888180C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19758AD"/>
    <w:multiLevelType w:val="hybridMultilevel"/>
    <w:tmpl w:val="C3BEF2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C8C22F2"/>
    <w:multiLevelType w:val="hybridMultilevel"/>
    <w:tmpl w:val="1FB609C2"/>
    <w:lvl w:ilvl="0" w:tplc="994A34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EA076F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0C70B72"/>
    <w:multiLevelType w:val="singleLevel"/>
    <w:tmpl w:val="0407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2DC29FF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39610EC"/>
    <w:multiLevelType w:val="singleLevel"/>
    <w:tmpl w:val="9888180C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6"/>
  </w:num>
  <w:num w:numId="5">
    <w:abstractNumId w:val="2"/>
  </w:num>
  <w:num w:numId="6">
    <w:abstractNumId w:val="11"/>
  </w:num>
  <w:num w:numId="7">
    <w:abstractNumId w:val="12"/>
  </w:num>
  <w:num w:numId="8">
    <w:abstractNumId w:val="9"/>
  </w:num>
  <w:num w:numId="9">
    <w:abstractNumId w:val="0"/>
  </w:num>
  <w:num w:numId="10">
    <w:abstractNumId w:val="5"/>
  </w:num>
  <w:num w:numId="11">
    <w:abstractNumId w:val="1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65A"/>
    <w:rsid w:val="00000C1C"/>
    <w:rsid w:val="00002079"/>
    <w:rsid w:val="000031B1"/>
    <w:rsid w:val="00015BD7"/>
    <w:rsid w:val="00023F6B"/>
    <w:rsid w:val="000255AB"/>
    <w:rsid w:val="000308FE"/>
    <w:rsid w:val="000321F0"/>
    <w:rsid w:val="0004294E"/>
    <w:rsid w:val="00046012"/>
    <w:rsid w:val="00050591"/>
    <w:rsid w:val="00055037"/>
    <w:rsid w:val="000557EA"/>
    <w:rsid w:val="00055DF8"/>
    <w:rsid w:val="0006338E"/>
    <w:rsid w:val="000638BA"/>
    <w:rsid w:val="0006601B"/>
    <w:rsid w:val="000744B4"/>
    <w:rsid w:val="00076BEA"/>
    <w:rsid w:val="000773AE"/>
    <w:rsid w:val="00077F5B"/>
    <w:rsid w:val="000850FE"/>
    <w:rsid w:val="00092EB2"/>
    <w:rsid w:val="00093E4B"/>
    <w:rsid w:val="000962AB"/>
    <w:rsid w:val="0009761A"/>
    <w:rsid w:val="000B2B52"/>
    <w:rsid w:val="000C0804"/>
    <w:rsid w:val="000C08C9"/>
    <w:rsid w:val="000C48C1"/>
    <w:rsid w:val="000D0362"/>
    <w:rsid w:val="000D48A5"/>
    <w:rsid w:val="000D6566"/>
    <w:rsid w:val="000E55A6"/>
    <w:rsid w:val="000F52E8"/>
    <w:rsid w:val="000F6833"/>
    <w:rsid w:val="00100171"/>
    <w:rsid w:val="001010B9"/>
    <w:rsid w:val="00104119"/>
    <w:rsid w:val="00105113"/>
    <w:rsid w:val="0010563E"/>
    <w:rsid w:val="00112FD7"/>
    <w:rsid w:val="00120BBA"/>
    <w:rsid w:val="00121A96"/>
    <w:rsid w:val="00121F0D"/>
    <w:rsid w:val="00123F80"/>
    <w:rsid w:val="00124C3B"/>
    <w:rsid w:val="00133F61"/>
    <w:rsid w:val="00140429"/>
    <w:rsid w:val="00146052"/>
    <w:rsid w:val="00151F53"/>
    <w:rsid w:val="001548EC"/>
    <w:rsid w:val="00156E2C"/>
    <w:rsid w:val="00165EBD"/>
    <w:rsid w:val="00166CA1"/>
    <w:rsid w:val="00167230"/>
    <w:rsid w:val="001702CC"/>
    <w:rsid w:val="001719AE"/>
    <w:rsid w:val="001720F5"/>
    <w:rsid w:val="0018275F"/>
    <w:rsid w:val="0018298E"/>
    <w:rsid w:val="00194BFF"/>
    <w:rsid w:val="00197783"/>
    <w:rsid w:val="00197923"/>
    <w:rsid w:val="001A2460"/>
    <w:rsid w:val="001C3EC5"/>
    <w:rsid w:val="001C5C3D"/>
    <w:rsid w:val="001D06C4"/>
    <w:rsid w:val="001D0822"/>
    <w:rsid w:val="001D1471"/>
    <w:rsid w:val="001D4331"/>
    <w:rsid w:val="001D5FC6"/>
    <w:rsid w:val="001D6B2D"/>
    <w:rsid w:val="001D7B0B"/>
    <w:rsid w:val="001E111D"/>
    <w:rsid w:val="001E5774"/>
    <w:rsid w:val="001E5F5D"/>
    <w:rsid w:val="001E6A3A"/>
    <w:rsid w:val="001E7A1B"/>
    <w:rsid w:val="001F06E3"/>
    <w:rsid w:val="001F199B"/>
    <w:rsid w:val="001F1D5A"/>
    <w:rsid w:val="001F2898"/>
    <w:rsid w:val="001F2A4B"/>
    <w:rsid w:val="001F2A84"/>
    <w:rsid w:val="001F629C"/>
    <w:rsid w:val="00212679"/>
    <w:rsid w:val="002137BC"/>
    <w:rsid w:val="0021749B"/>
    <w:rsid w:val="00217724"/>
    <w:rsid w:val="00220511"/>
    <w:rsid w:val="002230E8"/>
    <w:rsid w:val="002302FB"/>
    <w:rsid w:val="00233081"/>
    <w:rsid w:val="00234AE7"/>
    <w:rsid w:val="00235A91"/>
    <w:rsid w:val="00240F61"/>
    <w:rsid w:val="002435BF"/>
    <w:rsid w:val="00243D75"/>
    <w:rsid w:val="0024468D"/>
    <w:rsid w:val="00250A76"/>
    <w:rsid w:val="00250D7E"/>
    <w:rsid w:val="00253EC8"/>
    <w:rsid w:val="00255269"/>
    <w:rsid w:val="0026119D"/>
    <w:rsid w:val="002617AB"/>
    <w:rsid w:val="0026254D"/>
    <w:rsid w:val="00263474"/>
    <w:rsid w:val="00270EE4"/>
    <w:rsid w:val="00272234"/>
    <w:rsid w:val="00273FD0"/>
    <w:rsid w:val="00280760"/>
    <w:rsid w:val="0028769A"/>
    <w:rsid w:val="002A2D8E"/>
    <w:rsid w:val="002A312D"/>
    <w:rsid w:val="002A456D"/>
    <w:rsid w:val="002B00E5"/>
    <w:rsid w:val="002B735D"/>
    <w:rsid w:val="002C4452"/>
    <w:rsid w:val="002D11FB"/>
    <w:rsid w:val="002D31C7"/>
    <w:rsid w:val="002E6576"/>
    <w:rsid w:val="002F2D33"/>
    <w:rsid w:val="00301743"/>
    <w:rsid w:val="00303D11"/>
    <w:rsid w:val="00304F03"/>
    <w:rsid w:val="00306052"/>
    <w:rsid w:val="00313377"/>
    <w:rsid w:val="00314B2B"/>
    <w:rsid w:val="00315305"/>
    <w:rsid w:val="003158B3"/>
    <w:rsid w:val="00322419"/>
    <w:rsid w:val="00323EEE"/>
    <w:rsid w:val="0032486F"/>
    <w:rsid w:val="0033160A"/>
    <w:rsid w:val="00332299"/>
    <w:rsid w:val="003356ED"/>
    <w:rsid w:val="0033772F"/>
    <w:rsid w:val="00345109"/>
    <w:rsid w:val="00355856"/>
    <w:rsid w:val="00356DC6"/>
    <w:rsid w:val="00357B8E"/>
    <w:rsid w:val="00357DD7"/>
    <w:rsid w:val="0036071A"/>
    <w:rsid w:val="003631DB"/>
    <w:rsid w:val="00364749"/>
    <w:rsid w:val="00365969"/>
    <w:rsid w:val="0036637D"/>
    <w:rsid w:val="003745BC"/>
    <w:rsid w:val="003761A6"/>
    <w:rsid w:val="00381984"/>
    <w:rsid w:val="00390471"/>
    <w:rsid w:val="003939B1"/>
    <w:rsid w:val="003951B4"/>
    <w:rsid w:val="0039626E"/>
    <w:rsid w:val="00396892"/>
    <w:rsid w:val="00396903"/>
    <w:rsid w:val="003A2998"/>
    <w:rsid w:val="003A6354"/>
    <w:rsid w:val="003B0BEE"/>
    <w:rsid w:val="003B35F1"/>
    <w:rsid w:val="003B77C5"/>
    <w:rsid w:val="003B7C9E"/>
    <w:rsid w:val="003C2D1C"/>
    <w:rsid w:val="003C3F88"/>
    <w:rsid w:val="003C404E"/>
    <w:rsid w:val="003C75FC"/>
    <w:rsid w:val="003D0532"/>
    <w:rsid w:val="003D339B"/>
    <w:rsid w:val="003D6139"/>
    <w:rsid w:val="003D7721"/>
    <w:rsid w:val="003F6FA0"/>
    <w:rsid w:val="003F7B32"/>
    <w:rsid w:val="0040282E"/>
    <w:rsid w:val="004072A3"/>
    <w:rsid w:val="0041393A"/>
    <w:rsid w:val="00420477"/>
    <w:rsid w:val="00421A1D"/>
    <w:rsid w:val="00431ABD"/>
    <w:rsid w:val="00434FCE"/>
    <w:rsid w:val="00442A9F"/>
    <w:rsid w:val="00443A44"/>
    <w:rsid w:val="00444A12"/>
    <w:rsid w:val="0045035A"/>
    <w:rsid w:val="004531D9"/>
    <w:rsid w:val="004533D5"/>
    <w:rsid w:val="00453833"/>
    <w:rsid w:val="004550AA"/>
    <w:rsid w:val="0045621E"/>
    <w:rsid w:val="004575DC"/>
    <w:rsid w:val="00460C7C"/>
    <w:rsid w:val="00461CC1"/>
    <w:rsid w:val="00463FE5"/>
    <w:rsid w:val="004657B5"/>
    <w:rsid w:val="00467939"/>
    <w:rsid w:val="00473544"/>
    <w:rsid w:val="004759A9"/>
    <w:rsid w:val="004760EA"/>
    <w:rsid w:val="00476D96"/>
    <w:rsid w:val="004821E2"/>
    <w:rsid w:val="004867F1"/>
    <w:rsid w:val="004872C1"/>
    <w:rsid w:val="00490C86"/>
    <w:rsid w:val="004943DC"/>
    <w:rsid w:val="004976C2"/>
    <w:rsid w:val="004A43B2"/>
    <w:rsid w:val="004B6F3E"/>
    <w:rsid w:val="004C0D42"/>
    <w:rsid w:val="004C3054"/>
    <w:rsid w:val="004C3DC1"/>
    <w:rsid w:val="004C7F2D"/>
    <w:rsid w:val="004D066D"/>
    <w:rsid w:val="004D1715"/>
    <w:rsid w:val="004D184B"/>
    <w:rsid w:val="004D444B"/>
    <w:rsid w:val="004D532F"/>
    <w:rsid w:val="004E2641"/>
    <w:rsid w:val="004E311E"/>
    <w:rsid w:val="004E4E0D"/>
    <w:rsid w:val="004E7FEF"/>
    <w:rsid w:val="004F154A"/>
    <w:rsid w:val="004F206B"/>
    <w:rsid w:val="004F3FD5"/>
    <w:rsid w:val="00501325"/>
    <w:rsid w:val="005016A0"/>
    <w:rsid w:val="00502E4C"/>
    <w:rsid w:val="00503E28"/>
    <w:rsid w:val="00504241"/>
    <w:rsid w:val="00505063"/>
    <w:rsid w:val="00512A92"/>
    <w:rsid w:val="00520535"/>
    <w:rsid w:val="00525087"/>
    <w:rsid w:val="00527C3F"/>
    <w:rsid w:val="005303D5"/>
    <w:rsid w:val="005320A4"/>
    <w:rsid w:val="0053592A"/>
    <w:rsid w:val="00536C48"/>
    <w:rsid w:val="0054157E"/>
    <w:rsid w:val="00541817"/>
    <w:rsid w:val="005448F1"/>
    <w:rsid w:val="00545482"/>
    <w:rsid w:val="00546F7D"/>
    <w:rsid w:val="00547869"/>
    <w:rsid w:val="00554BAD"/>
    <w:rsid w:val="005557D0"/>
    <w:rsid w:val="0056326C"/>
    <w:rsid w:val="005638C7"/>
    <w:rsid w:val="00565ED7"/>
    <w:rsid w:val="005677D2"/>
    <w:rsid w:val="00567CCE"/>
    <w:rsid w:val="005719BB"/>
    <w:rsid w:val="005730D7"/>
    <w:rsid w:val="005732DD"/>
    <w:rsid w:val="00574719"/>
    <w:rsid w:val="00577449"/>
    <w:rsid w:val="00584991"/>
    <w:rsid w:val="00584C22"/>
    <w:rsid w:val="0058555A"/>
    <w:rsid w:val="00586B90"/>
    <w:rsid w:val="00594EEF"/>
    <w:rsid w:val="005A1169"/>
    <w:rsid w:val="005A15D2"/>
    <w:rsid w:val="005A39F9"/>
    <w:rsid w:val="005A4801"/>
    <w:rsid w:val="005A5A0E"/>
    <w:rsid w:val="005B77A1"/>
    <w:rsid w:val="005B7BD8"/>
    <w:rsid w:val="005C0D34"/>
    <w:rsid w:val="005C603B"/>
    <w:rsid w:val="005C68CB"/>
    <w:rsid w:val="005C699F"/>
    <w:rsid w:val="005C711F"/>
    <w:rsid w:val="005D06BB"/>
    <w:rsid w:val="005D14B2"/>
    <w:rsid w:val="005D1540"/>
    <w:rsid w:val="005D1FFB"/>
    <w:rsid w:val="005D2365"/>
    <w:rsid w:val="005D5D24"/>
    <w:rsid w:val="005D65EF"/>
    <w:rsid w:val="005E29DB"/>
    <w:rsid w:val="005E4731"/>
    <w:rsid w:val="005E5BA6"/>
    <w:rsid w:val="005E5C5C"/>
    <w:rsid w:val="005F20CD"/>
    <w:rsid w:val="005F242F"/>
    <w:rsid w:val="005F2BDE"/>
    <w:rsid w:val="005F306B"/>
    <w:rsid w:val="005F3988"/>
    <w:rsid w:val="005F442E"/>
    <w:rsid w:val="005F6056"/>
    <w:rsid w:val="005F70C9"/>
    <w:rsid w:val="006021FB"/>
    <w:rsid w:val="00602BF6"/>
    <w:rsid w:val="00606DFA"/>
    <w:rsid w:val="00615DB7"/>
    <w:rsid w:val="006243D6"/>
    <w:rsid w:val="00624477"/>
    <w:rsid w:val="006264A3"/>
    <w:rsid w:val="0063001D"/>
    <w:rsid w:val="00630538"/>
    <w:rsid w:val="00630B75"/>
    <w:rsid w:val="00632AB4"/>
    <w:rsid w:val="0063614A"/>
    <w:rsid w:val="006410AB"/>
    <w:rsid w:val="0064121C"/>
    <w:rsid w:val="00645B0A"/>
    <w:rsid w:val="00646734"/>
    <w:rsid w:val="006469BC"/>
    <w:rsid w:val="00670072"/>
    <w:rsid w:val="00675C31"/>
    <w:rsid w:val="00686BDA"/>
    <w:rsid w:val="0069400A"/>
    <w:rsid w:val="00695579"/>
    <w:rsid w:val="006A4734"/>
    <w:rsid w:val="006A4A49"/>
    <w:rsid w:val="006A5834"/>
    <w:rsid w:val="006A7CFD"/>
    <w:rsid w:val="006A7F57"/>
    <w:rsid w:val="006C0178"/>
    <w:rsid w:val="006C1D6A"/>
    <w:rsid w:val="006D5854"/>
    <w:rsid w:val="006D6FB0"/>
    <w:rsid w:val="006E0307"/>
    <w:rsid w:val="006E39B5"/>
    <w:rsid w:val="006E3E51"/>
    <w:rsid w:val="006F111C"/>
    <w:rsid w:val="006F3BD3"/>
    <w:rsid w:val="006F7648"/>
    <w:rsid w:val="00702085"/>
    <w:rsid w:val="007041F2"/>
    <w:rsid w:val="0071065A"/>
    <w:rsid w:val="007145F6"/>
    <w:rsid w:val="00720ED2"/>
    <w:rsid w:val="00721A71"/>
    <w:rsid w:val="0073214D"/>
    <w:rsid w:val="007346B2"/>
    <w:rsid w:val="00736FD9"/>
    <w:rsid w:val="00737419"/>
    <w:rsid w:val="007374B5"/>
    <w:rsid w:val="00745D10"/>
    <w:rsid w:val="00746FC4"/>
    <w:rsid w:val="00752A6D"/>
    <w:rsid w:val="00752FD9"/>
    <w:rsid w:val="0075744C"/>
    <w:rsid w:val="007578A0"/>
    <w:rsid w:val="00763E8A"/>
    <w:rsid w:val="00765B5E"/>
    <w:rsid w:val="00766329"/>
    <w:rsid w:val="007739E0"/>
    <w:rsid w:val="00777955"/>
    <w:rsid w:val="00791F7A"/>
    <w:rsid w:val="0079706E"/>
    <w:rsid w:val="007A479E"/>
    <w:rsid w:val="007A58E6"/>
    <w:rsid w:val="007B0CA7"/>
    <w:rsid w:val="007B159F"/>
    <w:rsid w:val="007B5C30"/>
    <w:rsid w:val="007B720D"/>
    <w:rsid w:val="007C4206"/>
    <w:rsid w:val="007C5B4A"/>
    <w:rsid w:val="007C76C0"/>
    <w:rsid w:val="007D0787"/>
    <w:rsid w:val="007E1003"/>
    <w:rsid w:val="007E2044"/>
    <w:rsid w:val="007E568C"/>
    <w:rsid w:val="007E5703"/>
    <w:rsid w:val="0081095C"/>
    <w:rsid w:val="00812EC0"/>
    <w:rsid w:val="00813889"/>
    <w:rsid w:val="00817C59"/>
    <w:rsid w:val="00821891"/>
    <w:rsid w:val="00825A5F"/>
    <w:rsid w:val="00831DA8"/>
    <w:rsid w:val="00843541"/>
    <w:rsid w:val="0085288E"/>
    <w:rsid w:val="00852C05"/>
    <w:rsid w:val="0085433E"/>
    <w:rsid w:val="00857279"/>
    <w:rsid w:val="0086773B"/>
    <w:rsid w:val="00867C15"/>
    <w:rsid w:val="0088737B"/>
    <w:rsid w:val="00892F26"/>
    <w:rsid w:val="008A350C"/>
    <w:rsid w:val="008A6C40"/>
    <w:rsid w:val="008B1047"/>
    <w:rsid w:val="008B5243"/>
    <w:rsid w:val="008C1175"/>
    <w:rsid w:val="008C15E4"/>
    <w:rsid w:val="008C1DB3"/>
    <w:rsid w:val="008C200E"/>
    <w:rsid w:val="008C211E"/>
    <w:rsid w:val="008C2ADC"/>
    <w:rsid w:val="008C4BB3"/>
    <w:rsid w:val="008C51EE"/>
    <w:rsid w:val="008D3460"/>
    <w:rsid w:val="008D6462"/>
    <w:rsid w:val="008D71BB"/>
    <w:rsid w:val="008D7946"/>
    <w:rsid w:val="008E0C14"/>
    <w:rsid w:val="008E1401"/>
    <w:rsid w:val="008E2586"/>
    <w:rsid w:val="008E4967"/>
    <w:rsid w:val="008F0040"/>
    <w:rsid w:val="008F0B92"/>
    <w:rsid w:val="008F1775"/>
    <w:rsid w:val="008F18F5"/>
    <w:rsid w:val="008F57F8"/>
    <w:rsid w:val="00906073"/>
    <w:rsid w:val="00913013"/>
    <w:rsid w:val="009143EA"/>
    <w:rsid w:val="00914546"/>
    <w:rsid w:val="00926261"/>
    <w:rsid w:val="00926EB6"/>
    <w:rsid w:val="00930EDC"/>
    <w:rsid w:val="009332C9"/>
    <w:rsid w:val="009351FF"/>
    <w:rsid w:val="009365ED"/>
    <w:rsid w:val="00942D99"/>
    <w:rsid w:val="00944D19"/>
    <w:rsid w:val="009476DA"/>
    <w:rsid w:val="00950A84"/>
    <w:rsid w:val="00951E0A"/>
    <w:rsid w:val="0096193C"/>
    <w:rsid w:val="0096206A"/>
    <w:rsid w:val="00966203"/>
    <w:rsid w:val="0098114F"/>
    <w:rsid w:val="0098162D"/>
    <w:rsid w:val="00982CD8"/>
    <w:rsid w:val="00991E1E"/>
    <w:rsid w:val="00996BDC"/>
    <w:rsid w:val="009B2CF5"/>
    <w:rsid w:val="009B50D1"/>
    <w:rsid w:val="009B54C5"/>
    <w:rsid w:val="009B7C0D"/>
    <w:rsid w:val="009C13B3"/>
    <w:rsid w:val="009C2DF6"/>
    <w:rsid w:val="009D4C18"/>
    <w:rsid w:val="009D5F4A"/>
    <w:rsid w:val="009E0218"/>
    <w:rsid w:val="009E161A"/>
    <w:rsid w:val="009E641E"/>
    <w:rsid w:val="009E7836"/>
    <w:rsid w:val="009F1681"/>
    <w:rsid w:val="009F1FA7"/>
    <w:rsid w:val="009F2953"/>
    <w:rsid w:val="009F3718"/>
    <w:rsid w:val="009F5FA1"/>
    <w:rsid w:val="00A02FB9"/>
    <w:rsid w:val="00A049F9"/>
    <w:rsid w:val="00A05437"/>
    <w:rsid w:val="00A11360"/>
    <w:rsid w:val="00A11F74"/>
    <w:rsid w:val="00A12B64"/>
    <w:rsid w:val="00A210FD"/>
    <w:rsid w:val="00A32DA7"/>
    <w:rsid w:val="00A34160"/>
    <w:rsid w:val="00A37E6B"/>
    <w:rsid w:val="00A4069B"/>
    <w:rsid w:val="00A44051"/>
    <w:rsid w:val="00A44A71"/>
    <w:rsid w:val="00A45CE2"/>
    <w:rsid w:val="00A47966"/>
    <w:rsid w:val="00A51FFC"/>
    <w:rsid w:val="00A56A48"/>
    <w:rsid w:val="00A62AD8"/>
    <w:rsid w:val="00A64545"/>
    <w:rsid w:val="00A66A13"/>
    <w:rsid w:val="00A739C1"/>
    <w:rsid w:val="00A747E4"/>
    <w:rsid w:val="00A81267"/>
    <w:rsid w:val="00A84189"/>
    <w:rsid w:val="00A85FB7"/>
    <w:rsid w:val="00A92BEA"/>
    <w:rsid w:val="00A93FCA"/>
    <w:rsid w:val="00A949F6"/>
    <w:rsid w:val="00AA4E3B"/>
    <w:rsid w:val="00AA6971"/>
    <w:rsid w:val="00AB0E22"/>
    <w:rsid w:val="00AB24E2"/>
    <w:rsid w:val="00AC2440"/>
    <w:rsid w:val="00AD1702"/>
    <w:rsid w:val="00AD19E4"/>
    <w:rsid w:val="00AD34C3"/>
    <w:rsid w:val="00AD4E2A"/>
    <w:rsid w:val="00AE339B"/>
    <w:rsid w:val="00AE41F9"/>
    <w:rsid w:val="00AE42F4"/>
    <w:rsid w:val="00AE62BA"/>
    <w:rsid w:val="00AF0B28"/>
    <w:rsid w:val="00AF1325"/>
    <w:rsid w:val="00AF32CA"/>
    <w:rsid w:val="00AF508D"/>
    <w:rsid w:val="00B00488"/>
    <w:rsid w:val="00B006AB"/>
    <w:rsid w:val="00B034E7"/>
    <w:rsid w:val="00B05DD8"/>
    <w:rsid w:val="00B06FF8"/>
    <w:rsid w:val="00B116FD"/>
    <w:rsid w:val="00B16E5A"/>
    <w:rsid w:val="00B2207E"/>
    <w:rsid w:val="00B2548B"/>
    <w:rsid w:val="00B3037A"/>
    <w:rsid w:val="00B319F3"/>
    <w:rsid w:val="00B32A69"/>
    <w:rsid w:val="00B341B8"/>
    <w:rsid w:val="00B40736"/>
    <w:rsid w:val="00B411EA"/>
    <w:rsid w:val="00B54EEB"/>
    <w:rsid w:val="00B56F10"/>
    <w:rsid w:val="00B57172"/>
    <w:rsid w:val="00B60DFD"/>
    <w:rsid w:val="00B70DC4"/>
    <w:rsid w:val="00B72B0D"/>
    <w:rsid w:val="00B73E43"/>
    <w:rsid w:val="00B8011D"/>
    <w:rsid w:val="00B803C4"/>
    <w:rsid w:val="00B80603"/>
    <w:rsid w:val="00B80A12"/>
    <w:rsid w:val="00B83016"/>
    <w:rsid w:val="00B86EC0"/>
    <w:rsid w:val="00B907FC"/>
    <w:rsid w:val="00B954D8"/>
    <w:rsid w:val="00BA3D79"/>
    <w:rsid w:val="00BA541A"/>
    <w:rsid w:val="00BA6D86"/>
    <w:rsid w:val="00BA78A7"/>
    <w:rsid w:val="00BB016E"/>
    <w:rsid w:val="00BB2726"/>
    <w:rsid w:val="00BB5793"/>
    <w:rsid w:val="00BB60FE"/>
    <w:rsid w:val="00BC37A0"/>
    <w:rsid w:val="00BE2BE7"/>
    <w:rsid w:val="00BE5036"/>
    <w:rsid w:val="00BE5E71"/>
    <w:rsid w:val="00BF0F45"/>
    <w:rsid w:val="00BF7747"/>
    <w:rsid w:val="00C007C4"/>
    <w:rsid w:val="00C010E5"/>
    <w:rsid w:val="00C01F15"/>
    <w:rsid w:val="00C02041"/>
    <w:rsid w:val="00C059C9"/>
    <w:rsid w:val="00C077AB"/>
    <w:rsid w:val="00C114AB"/>
    <w:rsid w:val="00C116D9"/>
    <w:rsid w:val="00C12B65"/>
    <w:rsid w:val="00C151A9"/>
    <w:rsid w:val="00C1762F"/>
    <w:rsid w:val="00C207CC"/>
    <w:rsid w:val="00C263F5"/>
    <w:rsid w:val="00C3316B"/>
    <w:rsid w:val="00C36851"/>
    <w:rsid w:val="00C42E9F"/>
    <w:rsid w:val="00C4623D"/>
    <w:rsid w:val="00C469A9"/>
    <w:rsid w:val="00C55385"/>
    <w:rsid w:val="00C6148A"/>
    <w:rsid w:val="00C61C18"/>
    <w:rsid w:val="00C76898"/>
    <w:rsid w:val="00C86BF8"/>
    <w:rsid w:val="00C93086"/>
    <w:rsid w:val="00C97CF9"/>
    <w:rsid w:val="00CA0080"/>
    <w:rsid w:val="00CA42C9"/>
    <w:rsid w:val="00CA5B5B"/>
    <w:rsid w:val="00CB060E"/>
    <w:rsid w:val="00CB1CAA"/>
    <w:rsid w:val="00CB6783"/>
    <w:rsid w:val="00CC0C9F"/>
    <w:rsid w:val="00CC394B"/>
    <w:rsid w:val="00CC454D"/>
    <w:rsid w:val="00CD050E"/>
    <w:rsid w:val="00CD424B"/>
    <w:rsid w:val="00CD42E2"/>
    <w:rsid w:val="00CE13AA"/>
    <w:rsid w:val="00CE664D"/>
    <w:rsid w:val="00CF061C"/>
    <w:rsid w:val="00CF2540"/>
    <w:rsid w:val="00CF4FB1"/>
    <w:rsid w:val="00D05160"/>
    <w:rsid w:val="00D0735F"/>
    <w:rsid w:val="00D074C3"/>
    <w:rsid w:val="00D16F25"/>
    <w:rsid w:val="00D20239"/>
    <w:rsid w:val="00D33A8C"/>
    <w:rsid w:val="00D449D3"/>
    <w:rsid w:val="00D5056F"/>
    <w:rsid w:val="00D50BCF"/>
    <w:rsid w:val="00D5419F"/>
    <w:rsid w:val="00D55F19"/>
    <w:rsid w:val="00D571A2"/>
    <w:rsid w:val="00D61407"/>
    <w:rsid w:val="00D61B7B"/>
    <w:rsid w:val="00D63DFF"/>
    <w:rsid w:val="00D6723C"/>
    <w:rsid w:val="00D67C4B"/>
    <w:rsid w:val="00D73EF6"/>
    <w:rsid w:val="00D7446B"/>
    <w:rsid w:val="00D75142"/>
    <w:rsid w:val="00D768C8"/>
    <w:rsid w:val="00D8197E"/>
    <w:rsid w:val="00D864FF"/>
    <w:rsid w:val="00D86EAE"/>
    <w:rsid w:val="00D87659"/>
    <w:rsid w:val="00D95887"/>
    <w:rsid w:val="00D95CC3"/>
    <w:rsid w:val="00D96DE4"/>
    <w:rsid w:val="00D97117"/>
    <w:rsid w:val="00D9778E"/>
    <w:rsid w:val="00DA6650"/>
    <w:rsid w:val="00DA7122"/>
    <w:rsid w:val="00DB07F0"/>
    <w:rsid w:val="00DB14D4"/>
    <w:rsid w:val="00DB2300"/>
    <w:rsid w:val="00DB49DC"/>
    <w:rsid w:val="00DB4A35"/>
    <w:rsid w:val="00DC2EA0"/>
    <w:rsid w:val="00DD0713"/>
    <w:rsid w:val="00DD0BFB"/>
    <w:rsid w:val="00DD2F9B"/>
    <w:rsid w:val="00DD338F"/>
    <w:rsid w:val="00DD377F"/>
    <w:rsid w:val="00DD5720"/>
    <w:rsid w:val="00DE0917"/>
    <w:rsid w:val="00DE5DE7"/>
    <w:rsid w:val="00DF0744"/>
    <w:rsid w:val="00DF2C7B"/>
    <w:rsid w:val="00DF4E87"/>
    <w:rsid w:val="00DF62EF"/>
    <w:rsid w:val="00E00B2A"/>
    <w:rsid w:val="00E03F35"/>
    <w:rsid w:val="00E07367"/>
    <w:rsid w:val="00E1209B"/>
    <w:rsid w:val="00E13021"/>
    <w:rsid w:val="00E139CF"/>
    <w:rsid w:val="00E13B78"/>
    <w:rsid w:val="00E13EB3"/>
    <w:rsid w:val="00E228AA"/>
    <w:rsid w:val="00E3002D"/>
    <w:rsid w:val="00E301B6"/>
    <w:rsid w:val="00E33402"/>
    <w:rsid w:val="00E40628"/>
    <w:rsid w:val="00E40864"/>
    <w:rsid w:val="00E40AE6"/>
    <w:rsid w:val="00E40BF3"/>
    <w:rsid w:val="00E4194C"/>
    <w:rsid w:val="00E43D0F"/>
    <w:rsid w:val="00E47D13"/>
    <w:rsid w:val="00E50301"/>
    <w:rsid w:val="00E52A6E"/>
    <w:rsid w:val="00E629AE"/>
    <w:rsid w:val="00E67A20"/>
    <w:rsid w:val="00E71FBE"/>
    <w:rsid w:val="00E7211E"/>
    <w:rsid w:val="00E76826"/>
    <w:rsid w:val="00E93BB6"/>
    <w:rsid w:val="00E950EB"/>
    <w:rsid w:val="00EA2038"/>
    <w:rsid w:val="00EA283D"/>
    <w:rsid w:val="00EA5752"/>
    <w:rsid w:val="00EA6039"/>
    <w:rsid w:val="00EB0E1F"/>
    <w:rsid w:val="00EB3E6B"/>
    <w:rsid w:val="00EB62D9"/>
    <w:rsid w:val="00EB6D7E"/>
    <w:rsid w:val="00EB6DF5"/>
    <w:rsid w:val="00EC3FAD"/>
    <w:rsid w:val="00EC48FD"/>
    <w:rsid w:val="00EC5BD8"/>
    <w:rsid w:val="00ED2705"/>
    <w:rsid w:val="00ED33E3"/>
    <w:rsid w:val="00ED3B58"/>
    <w:rsid w:val="00ED7FEC"/>
    <w:rsid w:val="00EE015D"/>
    <w:rsid w:val="00EE0F50"/>
    <w:rsid w:val="00EE10C4"/>
    <w:rsid w:val="00EE29F7"/>
    <w:rsid w:val="00EE74DC"/>
    <w:rsid w:val="00EF04C8"/>
    <w:rsid w:val="00EF122B"/>
    <w:rsid w:val="00EF148A"/>
    <w:rsid w:val="00EF7B1F"/>
    <w:rsid w:val="00F05CD1"/>
    <w:rsid w:val="00F0630A"/>
    <w:rsid w:val="00F125B2"/>
    <w:rsid w:val="00F12929"/>
    <w:rsid w:val="00F14311"/>
    <w:rsid w:val="00F15702"/>
    <w:rsid w:val="00F173DE"/>
    <w:rsid w:val="00F3121B"/>
    <w:rsid w:val="00F32847"/>
    <w:rsid w:val="00F4070F"/>
    <w:rsid w:val="00F46AAA"/>
    <w:rsid w:val="00F569BC"/>
    <w:rsid w:val="00F61754"/>
    <w:rsid w:val="00F645CD"/>
    <w:rsid w:val="00F6740E"/>
    <w:rsid w:val="00F72141"/>
    <w:rsid w:val="00F728FC"/>
    <w:rsid w:val="00F731E4"/>
    <w:rsid w:val="00F739F1"/>
    <w:rsid w:val="00F81FAD"/>
    <w:rsid w:val="00F8264D"/>
    <w:rsid w:val="00F83B05"/>
    <w:rsid w:val="00F95D49"/>
    <w:rsid w:val="00F96A5B"/>
    <w:rsid w:val="00FA551D"/>
    <w:rsid w:val="00FB390F"/>
    <w:rsid w:val="00FB4D14"/>
    <w:rsid w:val="00FC215A"/>
    <w:rsid w:val="00FC2557"/>
    <w:rsid w:val="00FC61EA"/>
    <w:rsid w:val="00FC66FF"/>
    <w:rsid w:val="00FD086B"/>
    <w:rsid w:val="00FD0AF7"/>
    <w:rsid w:val="00FD0FB1"/>
    <w:rsid w:val="00FD3D21"/>
    <w:rsid w:val="00FD4A50"/>
    <w:rsid w:val="00FD6211"/>
    <w:rsid w:val="00FD6C7E"/>
    <w:rsid w:val="00FD72CB"/>
    <w:rsid w:val="00FE0846"/>
    <w:rsid w:val="00FE13EF"/>
    <w:rsid w:val="00FE3C12"/>
    <w:rsid w:val="00FE4C6B"/>
    <w:rsid w:val="00FE7772"/>
    <w:rsid w:val="00FF03FD"/>
    <w:rsid w:val="00FF2EF7"/>
    <w:rsid w:val="00FF35CF"/>
    <w:rsid w:val="00FF5F1F"/>
    <w:rsid w:val="00FF6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0D285B9B"/>
  <w15:docId w15:val="{018ED33D-21A1-499F-A5FB-0BF63882B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100171"/>
    <w:rPr>
      <w:rFonts w:ascii="Arial" w:hAnsi="Arial"/>
      <w:sz w:val="24"/>
      <w:lang w:val="de-DE" w:eastAsia="de-DE"/>
    </w:rPr>
  </w:style>
  <w:style w:type="paragraph" w:styleId="Nagwek1">
    <w:name w:val="heading 1"/>
    <w:basedOn w:val="Normalny"/>
    <w:next w:val="Normalny"/>
    <w:autoRedefine/>
    <w:qFormat/>
    <w:rsid w:val="00220511"/>
    <w:pPr>
      <w:keepNext/>
      <w:suppressAutoHyphens/>
      <w:spacing w:after="220"/>
      <w:ind w:right="537"/>
      <w:outlineLvl w:val="0"/>
    </w:pPr>
    <w:rPr>
      <w:b/>
      <w:szCs w:val="24"/>
      <w:lang w:val="pl-PL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b/>
    </w:rPr>
  </w:style>
  <w:style w:type="paragraph" w:styleId="Nagwek3">
    <w:name w:val="heading 3"/>
    <w:basedOn w:val="Normalny"/>
    <w:next w:val="Normalny"/>
    <w:qFormat/>
    <w:pPr>
      <w:keepNext/>
      <w:pBdr>
        <w:bottom w:val="single" w:sz="12" w:space="0" w:color="auto"/>
      </w:pBdr>
      <w:outlineLvl w:val="2"/>
    </w:pPr>
    <w:rPr>
      <w:b/>
      <w:color w:val="FF0000"/>
      <w:sz w:val="20"/>
    </w:rPr>
  </w:style>
  <w:style w:type="paragraph" w:styleId="Nagwek4">
    <w:name w:val="heading 4"/>
    <w:basedOn w:val="Normalny"/>
    <w:next w:val="Normalny"/>
    <w:qFormat/>
    <w:pPr>
      <w:keepNext/>
      <w:ind w:right="2704"/>
      <w:jc w:val="both"/>
      <w:outlineLvl w:val="3"/>
    </w:pPr>
    <w:rPr>
      <w:rFonts w:cs="Arial"/>
      <w:sz w:val="22"/>
      <w:szCs w:val="22"/>
      <w:u w:val="single"/>
      <w:lang w:val="pl-PL" w:eastAsia="pl-PL"/>
    </w:rPr>
  </w:style>
  <w:style w:type="paragraph" w:styleId="Nagwek5">
    <w:name w:val="heading 5"/>
    <w:basedOn w:val="Normalny"/>
    <w:next w:val="Normalny"/>
    <w:qFormat/>
    <w:pPr>
      <w:keepNext/>
      <w:ind w:right="2663"/>
      <w:outlineLvl w:val="4"/>
    </w:pPr>
    <w:rPr>
      <w:rFonts w:cs="Arial"/>
      <w:b/>
      <w:sz w:val="22"/>
      <w:lang w:val="pl-PL"/>
    </w:rPr>
  </w:style>
  <w:style w:type="paragraph" w:styleId="Nagwek6">
    <w:name w:val="heading 6"/>
    <w:basedOn w:val="Normalny"/>
    <w:next w:val="Normalny"/>
    <w:qFormat/>
    <w:pPr>
      <w:keepNext/>
      <w:ind w:right="2663"/>
      <w:outlineLvl w:val="5"/>
    </w:pPr>
    <w:rPr>
      <w:rFonts w:cs="Arial"/>
      <w:b/>
      <w:sz w:val="28"/>
      <w:szCs w:val="28"/>
      <w:lang w:val="pl-PL"/>
    </w:rPr>
  </w:style>
  <w:style w:type="paragraph" w:styleId="Nagwek7">
    <w:name w:val="heading 7"/>
    <w:basedOn w:val="Normalny"/>
    <w:next w:val="Normalny"/>
    <w:qFormat/>
    <w:pPr>
      <w:keepNext/>
      <w:ind w:right="2663"/>
      <w:outlineLvl w:val="6"/>
    </w:pPr>
    <w:rPr>
      <w:rFonts w:cs="Arial"/>
      <w:bCs/>
      <w:sz w:val="22"/>
      <w:szCs w:val="22"/>
      <w:u w:val="single"/>
      <w:lang w:val="pl-PL"/>
    </w:rPr>
  </w:style>
  <w:style w:type="paragraph" w:styleId="Nagwek8">
    <w:name w:val="heading 8"/>
    <w:basedOn w:val="Normalny"/>
    <w:next w:val="Normalny"/>
    <w:qFormat/>
    <w:pPr>
      <w:keepNext/>
      <w:ind w:right="2663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keepNext/>
      <w:ind w:right="537"/>
      <w:jc w:val="both"/>
      <w:outlineLvl w:val="8"/>
    </w:pPr>
    <w:rPr>
      <w:rFonts w:cs="Arial"/>
      <w:b/>
      <w:bCs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resse-Titel">
    <w:name w:val="Presse-Titel"/>
    <w:basedOn w:val="Normalny"/>
    <w:next w:val="Presse-Einleitung"/>
    <w:pPr>
      <w:spacing w:after="220"/>
    </w:pPr>
    <w:rPr>
      <w:b/>
      <w:sz w:val="28"/>
      <w:lang w:val="pl-PL"/>
    </w:rPr>
  </w:style>
  <w:style w:type="paragraph" w:customStyle="1" w:styleId="Presse-Einleitung">
    <w:name w:val="Presse-Einleitung"/>
    <w:basedOn w:val="Normalny"/>
    <w:next w:val="Presse-Absatz"/>
    <w:pPr>
      <w:spacing w:after="220"/>
      <w:jc w:val="both"/>
    </w:pPr>
    <w:rPr>
      <w:b/>
      <w:sz w:val="22"/>
      <w:lang w:val="pl-PL"/>
    </w:rPr>
  </w:style>
  <w:style w:type="paragraph" w:customStyle="1" w:styleId="Presse-Absatz">
    <w:name w:val="Presse-Absatz"/>
    <w:basedOn w:val="Normalny"/>
    <w:pPr>
      <w:spacing w:after="220"/>
      <w:jc w:val="both"/>
    </w:pPr>
    <w:rPr>
      <w:sz w:val="22"/>
      <w:lang w:val="pl-PL"/>
    </w:rPr>
  </w:style>
  <w:style w:type="paragraph" w:customStyle="1" w:styleId="Presse-berschrift">
    <w:name w:val="Presse-Überschrift"/>
    <w:basedOn w:val="Normalny"/>
    <w:next w:val="Presse-Absatz"/>
    <w:pPr>
      <w:spacing w:after="220"/>
    </w:pPr>
    <w:rPr>
      <w:b/>
      <w:spacing w:val="12"/>
      <w:sz w:val="22"/>
      <w:lang w:val="pl-PL"/>
    </w:rPr>
  </w:style>
  <w:style w:type="paragraph" w:styleId="Tekstpodstawowy">
    <w:name w:val="Body Text"/>
    <w:basedOn w:val="Normalny"/>
    <w:pPr>
      <w:spacing w:line="300" w:lineRule="atLeast"/>
    </w:pPr>
    <w:rPr>
      <w:b/>
      <w:noProof/>
      <w:sz w:val="22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ascii="Times New Roman" w:hAnsi="Times New Roman"/>
      <w:noProof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2">
    <w:name w:val="Body Text 2"/>
    <w:basedOn w:val="Normalny"/>
    <w:rPr>
      <w:sz w:val="22"/>
      <w:lang w:val="nb-NO"/>
    </w:rPr>
  </w:style>
  <w:style w:type="paragraph" w:styleId="Tekstpodstawowywcity">
    <w:name w:val="Body Text Indent"/>
    <w:basedOn w:val="Normalny"/>
    <w:pPr>
      <w:ind w:left="426" w:hanging="426"/>
    </w:pPr>
    <w:rPr>
      <w:sz w:val="22"/>
      <w:lang w:val="cs-CZ"/>
    </w:rPr>
  </w:style>
  <w:style w:type="paragraph" w:styleId="Tekstblokowy">
    <w:name w:val="Block Text"/>
    <w:basedOn w:val="Normalny"/>
    <w:pPr>
      <w:ind w:left="1276" w:right="566"/>
    </w:pPr>
    <w:rPr>
      <w:sz w:val="22"/>
      <w:lang w:val="cs-CZ"/>
    </w:rPr>
  </w:style>
  <w:style w:type="character" w:styleId="Hipercze">
    <w:name w:val="Hyperlink"/>
    <w:rPr>
      <w:color w:val="0000FF"/>
      <w:u w:val="single"/>
    </w:rPr>
  </w:style>
  <w:style w:type="paragraph" w:customStyle="1" w:styleId="Presse-Textinfo">
    <w:name w:val="Presse-Textinfo"/>
    <w:basedOn w:val="Normalny"/>
    <w:rPr>
      <w:i/>
      <w:sz w:val="22"/>
      <w:lang w:val="pl-PL"/>
    </w:rPr>
  </w:style>
  <w:style w:type="character" w:styleId="UyteHipercze">
    <w:name w:val="FollowedHyperlink"/>
    <w:rPr>
      <w:color w:val="800080"/>
      <w:u w:val="single"/>
    </w:rPr>
  </w:style>
  <w:style w:type="paragraph" w:styleId="Legenda">
    <w:name w:val="caption"/>
    <w:basedOn w:val="Normalny"/>
    <w:next w:val="Normalny"/>
    <w:qFormat/>
    <w:rPr>
      <w:rFonts w:ascii="Arial (W1)" w:hAnsi="Arial (W1)" w:cs="Arial"/>
      <w:b/>
      <w:bCs/>
      <w:spacing w:val="-12"/>
      <w:sz w:val="20"/>
    </w:rPr>
  </w:style>
  <w:style w:type="paragraph" w:styleId="Tekstkomentarza">
    <w:name w:val="annotation text"/>
    <w:basedOn w:val="Normalny"/>
    <w:link w:val="TekstkomentarzaZnak"/>
    <w:semiHidden/>
    <w:rPr>
      <w:rFonts w:ascii="Times New Roman" w:hAnsi="Times New Roman"/>
      <w:sz w:val="20"/>
      <w:lang w:val="pl-PL" w:eastAsia="pl-PL"/>
    </w:rPr>
  </w:style>
  <w:style w:type="paragraph" w:styleId="Tekstpodstawowywcity2">
    <w:name w:val="Body Text Indent 2"/>
    <w:basedOn w:val="Normalny"/>
    <w:pPr>
      <w:ind w:firstLine="708"/>
    </w:pPr>
    <w:rPr>
      <w:rFonts w:cs="Arial"/>
      <w:sz w:val="22"/>
      <w:szCs w:val="22"/>
      <w:lang w:val="pl-PL"/>
    </w:rPr>
  </w:style>
  <w:style w:type="paragraph" w:styleId="Tekstpodstawowywcity3">
    <w:name w:val="Body Text Indent 3"/>
    <w:basedOn w:val="Normalny"/>
    <w:pPr>
      <w:ind w:right="2663" w:firstLine="708"/>
    </w:pPr>
    <w:rPr>
      <w:rFonts w:cs="Arial"/>
      <w:sz w:val="22"/>
      <w:szCs w:val="22"/>
      <w:lang w:val="pl-PL"/>
    </w:rPr>
  </w:style>
  <w:style w:type="paragraph" w:styleId="Tekstpodstawowy3">
    <w:name w:val="Body Text 3"/>
    <w:basedOn w:val="Normalny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cs="Arial"/>
      <w:szCs w:val="17"/>
    </w:rPr>
  </w:style>
  <w:style w:type="paragraph" w:customStyle="1" w:styleId="Tekstpodstawowy1">
    <w:name w:val="Tekst podstawowy1"/>
    <w:basedOn w:val="Normalny"/>
    <w:rsid w:val="00547869"/>
    <w:rPr>
      <w:rFonts w:eastAsia="Times"/>
      <w:sz w:val="22"/>
    </w:rPr>
  </w:style>
  <w:style w:type="character" w:customStyle="1" w:styleId="gruen">
    <w:name w:val="gruen"/>
    <w:basedOn w:val="Domylnaczcionkaakapitu"/>
    <w:rsid w:val="008F57F8"/>
  </w:style>
  <w:style w:type="paragraph" w:customStyle="1" w:styleId="PM-BUZ">
    <w:name w:val="PM - BUZ"/>
    <w:basedOn w:val="Normalny"/>
    <w:next w:val="PM-ZeilemitBild"/>
    <w:rsid w:val="005F242F"/>
    <w:pPr>
      <w:jc w:val="both"/>
    </w:pPr>
    <w:rPr>
      <w:rFonts w:cs="Arial"/>
      <w:sz w:val="22"/>
      <w:szCs w:val="22"/>
    </w:rPr>
  </w:style>
  <w:style w:type="paragraph" w:customStyle="1" w:styleId="PM-Infozeile">
    <w:name w:val="PM - Infozeile"/>
    <w:basedOn w:val="Tekstpodstawowy2"/>
    <w:rsid w:val="005F242F"/>
    <w:pPr>
      <w:suppressLineNumbers/>
      <w:spacing w:before="720"/>
    </w:pPr>
    <w:rPr>
      <w:rFonts w:cs="Arial"/>
      <w:iCs/>
      <w:sz w:val="20"/>
      <w:lang w:val="de-DE"/>
    </w:rPr>
  </w:style>
  <w:style w:type="paragraph" w:customStyle="1" w:styleId="PM-ZeilemitBild">
    <w:name w:val="PM - Zeile mit Bild"/>
    <w:basedOn w:val="Normalny"/>
    <w:next w:val="PM-Bildreferenz"/>
    <w:rsid w:val="005F242F"/>
    <w:pPr>
      <w:spacing w:before="480"/>
    </w:pPr>
    <w:rPr>
      <w:rFonts w:cs="Arial"/>
      <w:b/>
      <w:sz w:val="22"/>
      <w:szCs w:val="22"/>
    </w:rPr>
  </w:style>
  <w:style w:type="paragraph" w:customStyle="1" w:styleId="PM-Bildreferenz">
    <w:name w:val="PM - Bildreferenz"/>
    <w:basedOn w:val="PM-BUZ"/>
    <w:next w:val="PM-BUZ"/>
    <w:rsid w:val="005F242F"/>
    <w:rPr>
      <w:b/>
      <w:bCs/>
    </w:rPr>
  </w:style>
  <w:style w:type="paragraph" w:customStyle="1" w:styleId="PM-Lead">
    <w:name w:val="PM - Lead"/>
    <w:basedOn w:val="Normalny"/>
    <w:rsid w:val="005F242F"/>
    <w:rPr>
      <w:rFonts w:cs="Arial"/>
      <w:bCs/>
      <w:iCs/>
      <w:sz w:val="22"/>
      <w:szCs w:val="24"/>
    </w:rPr>
  </w:style>
  <w:style w:type="character" w:styleId="Pogrubienie">
    <w:name w:val="Strong"/>
    <w:qFormat/>
    <w:rsid w:val="00314B2B"/>
    <w:rPr>
      <w:b/>
      <w:bCs/>
    </w:rPr>
  </w:style>
  <w:style w:type="paragraph" w:customStyle="1" w:styleId="PM-Standard">
    <w:name w:val="PM - Standard"/>
    <w:basedOn w:val="Normalny"/>
    <w:rsid w:val="00314B2B"/>
    <w:pPr>
      <w:spacing w:after="440"/>
      <w:jc w:val="both"/>
    </w:pPr>
    <w:rPr>
      <w:rFonts w:cs="Arial"/>
      <w:sz w:val="22"/>
      <w:szCs w:val="24"/>
    </w:rPr>
  </w:style>
  <w:style w:type="paragraph" w:customStyle="1" w:styleId="PM-AbschnittBUZen">
    <w:name w:val="PM - Abschnitt BUZen"/>
    <w:basedOn w:val="Normalny"/>
    <w:rsid w:val="00B2548B"/>
    <w:pPr>
      <w:suppressLineNumbers/>
    </w:pPr>
    <w:rPr>
      <w:rFonts w:cs="Arial"/>
      <w:b/>
      <w:sz w:val="22"/>
      <w:szCs w:val="22"/>
      <w:u w:val="single"/>
    </w:rPr>
  </w:style>
  <w:style w:type="paragraph" w:customStyle="1" w:styleId="PM-Titel">
    <w:name w:val="PM - Titel"/>
    <w:basedOn w:val="Nagwek1"/>
    <w:rsid w:val="00B2548B"/>
    <w:pPr>
      <w:suppressAutoHyphens w:val="0"/>
      <w:spacing w:after="120"/>
      <w:ind w:right="279"/>
    </w:pPr>
    <w:rPr>
      <w:rFonts w:cs="Arial"/>
      <w:sz w:val="28"/>
      <w:szCs w:val="22"/>
      <w:lang w:val="de-DE"/>
    </w:rPr>
  </w:style>
  <w:style w:type="paragraph" w:customStyle="1" w:styleId="PM-Untertitel">
    <w:name w:val="PM - Untertitel"/>
    <w:basedOn w:val="Nagwek1"/>
    <w:rsid w:val="00B2548B"/>
    <w:pPr>
      <w:suppressAutoHyphens w:val="0"/>
      <w:spacing w:after="0"/>
      <w:ind w:right="279"/>
    </w:pPr>
    <w:rPr>
      <w:rFonts w:cs="Arial"/>
      <w:lang w:val="de-DE"/>
    </w:rPr>
  </w:style>
  <w:style w:type="paragraph" w:styleId="Akapitzlist">
    <w:name w:val="List Paragraph"/>
    <w:basedOn w:val="Normalny"/>
    <w:uiPriority w:val="34"/>
    <w:qFormat/>
    <w:rsid w:val="009476D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pl-PL" w:eastAsia="en-US"/>
    </w:rPr>
  </w:style>
  <w:style w:type="paragraph" w:styleId="NormalnyWeb">
    <w:name w:val="Normal (Web)"/>
    <w:basedOn w:val="Normalny"/>
    <w:uiPriority w:val="99"/>
    <w:unhideWhenUsed/>
    <w:rsid w:val="00E33402"/>
    <w:pPr>
      <w:spacing w:before="100" w:beforeAutospacing="1" w:after="100" w:afterAutospacing="1"/>
    </w:pPr>
    <w:rPr>
      <w:rFonts w:ascii="Times New Roman" w:hAnsi="Times New Roman"/>
      <w:szCs w:val="24"/>
      <w:lang w:val="pl-PL" w:eastAsia="pl-PL"/>
    </w:rPr>
  </w:style>
  <w:style w:type="paragraph" w:styleId="Tekstdymka">
    <w:name w:val="Balloon Text"/>
    <w:basedOn w:val="Normalny"/>
    <w:link w:val="TekstdymkaZnak"/>
    <w:rsid w:val="00FD4A5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FD4A50"/>
    <w:rPr>
      <w:rFonts w:ascii="Segoe UI" w:hAnsi="Segoe UI" w:cs="Segoe UI"/>
      <w:sz w:val="18"/>
      <w:szCs w:val="18"/>
      <w:lang w:val="de-DE" w:eastAsia="de-DE"/>
    </w:rPr>
  </w:style>
  <w:style w:type="paragraph" w:customStyle="1" w:styleId="PM-Abschnitt">
    <w:name w:val="PM - Abschnitt"/>
    <w:basedOn w:val="Normalny"/>
    <w:rsid w:val="00702085"/>
    <w:pPr>
      <w:suppressLineNumbers/>
      <w:spacing w:before="480"/>
      <w:ind w:left="703" w:hanging="703"/>
    </w:pPr>
    <w:rPr>
      <w:rFonts w:cs="Arial"/>
      <w:b/>
      <w:sz w:val="20"/>
    </w:rPr>
  </w:style>
  <w:style w:type="character" w:styleId="Odwoaniedokomentarza">
    <w:name w:val="annotation reference"/>
    <w:basedOn w:val="Domylnaczcionkaakapitu"/>
    <w:semiHidden/>
    <w:unhideWhenUsed/>
    <w:rsid w:val="00D9588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95887"/>
    <w:rPr>
      <w:rFonts w:ascii="Arial" w:hAnsi="Arial"/>
      <w:b/>
      <w:bCs/>
      <w:lang w:val="de-DE" w:eastAsia="de-D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95887"/>
  </w:style>
  <w:style w:type="character" w:customStyle="1" w:styleId="TematkomentarzaZnak">
    <w:name w:val="Temat komentarza Znak"/>
    <w:basedOn w:val="TekstkomentarzaZnak"/>
    <w:link w:val="Tematkomentarza"/>
    <w:semiHidden/>
    <w:rsid w:val="00D95887"/>
    <w:rPr>
      <w:rFonts w:ascii="Arial" w:hAnsi="Arial"/>
      <w:b/>
      <w:bCs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32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5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ATEN2\Vorlagen\Presse\H-XXXX-PL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DC0B9-F492-472E-8A3E-0B5F469C3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H-XXXX-PL</Template>
  <TotalTime>3</TotalTime>
  <Pages>2</Pages>
  <Words>418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Informacje prasowe</vt:lpstr>
    </vt:vector>
  </TitlesOfParts>
  <Company>Hörmann Polska Sp. z o.o</Company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prasowe</dc:title>
  <dc:subject>templet</dc:subject>
  <dc:creator>Oliver C. Neutert</dc:creator>
  <cp:lastModifiedBy>Dorota Sawala</cp:lastModifiedBy>
  <cp:revision>6</cp:revision>
  <cp:lastPrinted>2017-03-15T11:29:00Z</cp:lastPrinted>
  <dcterms:created xsi:type="dcterms:W3CDTF">2018-01-09T12:14:00Z</dcterms:created>
  <dcterms:modified xsi:type="dcterms:W3CDTF">2018-03-05T08:35:00Z</dcterms:modified>
</cp:coreProperties>
</file>